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67" w:type="dxa"/>
        <w:tblInd w:w="-176" w:type="dxa"/>
        <w:tblLook w:val="04A0" w:firstRow="1" w:lastRow="0" w:firstColumn="1" w:lastColumn="0" w:noHBand="0" w:noVBand="1"/>
      </w:tblPr>
      <w:tblGrid>
        <w:gridCol w:w="10967"/>
      </w:tblGrid>
      <w:tr w:rsidR="00A11F3D" w:rsidRPr="002B3D41" w14:paraId="607D5536" w14:textId="77777777" w:rsidTr="006F112C">
        <w:trPr>
          <w:trHeight w:val="10885"/>
        </w:trPr>
        <w:tc>
          <w:tcPr>
            <w:tcW w:w="10967" w:type="dxa"/>
            <w:shd w:val="clear" w:color="auto" w:fill="auto"/>
          </w:tcPr>
          <w:p w14:paraId="2138D512" w14:textId="77777777" w:rsidR="00A11F3D" w:rsidRPr="00A11F3D" w:rsidRDefault="00A11F3D" w:rsidP="00710F73">
            <w:pPr>
              <w:pStyle w:val="Titre"/>
              <w:ind w:left="75" w:hanging="75"/>
            </w:pPr>
            <w:r w:rsidRPr="00A11F3D">
              <w:t>APPEL À CANDIDATURES 2025</w:t>
            </w:r>
          </w:p>
          <w:p w14:paraId="1C52D960" w14:textId="77777777" w:rsidR="00A11F3D" w:rsidRPr="00A11F3D" w:rsidRDefault="00A11F3D" w:rsidP="00710F73">
            <w:pPr>
              <w:spacing w:before="0"/>
              <w:ind w:left="75" w:right="794" w:hanging="75"/>
              <w:rPr>
                <w:rFonts w:ascii="Marianne" w:hAnsi="Marianne"/>
                <w:b/>
                <w:bCs/>
                <w:color w:val="C00000"/>
                <w:sz w:val="44"/>
                <w:szCs w:val="48"/>
              </w:rPr>
            </w:pPr>
            <w:r w:rsidRPr="00A11F3D">
              <w:rPr>
                <w:rFonts w:ascii="Marianne" w:hAnsi="Marianne"/>
                <w:b/>
                <w:bCs/>
                <w:color w:val="C00000"/>
                <w:sz w:val="44"/>
                <w:szCs w:val="48"/>
              </w:rPr>
              <w:t>APPLICATION FILE 2025</w:t>
            </w:r>
          </w:p>
          <w:p w14:paraId="3169F671" w14:textId="77777777" w:rsidR="00A11F3D" w:rsidRPr="00A11F3D" w:rsidRDefault="00A11F3D" w:rsidP="00710F73">
            <w:pPr>
              <w:spacing w:before="0"/>
              <w:ind w:left="75" w:right="1041" w:hanging="75"/>
              <w:rPr>
                <w:rFonts w:ascii="Marianne" w:hAnsi="Marianne"/>
              </w:rPr>
            </w:pPr>
          </w:p>
          <w:p w14:paraId="49201A3A" w14:textId="77777777" w:rsidR="00A11F3D" w:rsidRPr="008A6B60" w:rsidRDefault="00A11F3D" w:rsidP="00710F73">
            <w:pPr>
              <w:ind w:left="75" w:right="1041" w:hanging="75"/>
              <w:rPr>
                <w:rFonts w:ascii="Marianne" w:hAnsi="Marianne"/>
                <w:b/>
                <w:bCs/>
                <w:sz w:val="44"/>
                <w:szCs w:val="44"/>
              </w:rPr>
            </w:pPr>
            <w:r w:rsidRPr="008A6B60">
              <w:rPr>
                <w:rFonts w:ascii="Marianne" w:hAnsi="Marianne"/>
                <w:b/>
                <w:bCs/>
                <w:sz w:val="44"/>
                <w:szCs w:val="44"/>
              </w:rPr>
              <w:t>Labellisation des réseaux nationaux de référence pour cancers rares de l’adulte, intégrant l’organisation de la double lecture des tumeurs malignes de l’enfant</w:t>
            </w:r>
          </w:p>
          <w:p w14:paraId="6139C109" w14:textId="77777777" w:rsidR="00710F73" w:rsidRPr="00F02406" w:rsidRDefault="00710F73" w:rsidP="00710F73">
            <w:pPr>
              <w:rPr>
                <w:rFonts w:eastAsia="Times"/>
              </w:rPr>
            </w:pPr>
          </w:p>
          <w:p w14:paraId="6F9B005A" w14:textId="68D8D394" w:rsidR="00A11F3D" w:rsidRPr="00A11F3D" w:rsidRDefault="00A11F3D" w:rsidP="00710F73">
            <w:pPr>
              <w:ind w:left="75" w:right="1041" w:hanging="75"/>
              <w:rPr>
                <w:rFonts w:ascii="Marianne" w:eastAsia="Times" w:hAnsi="Marianne"/>
                <w:b/>
                <w:bCs/>
                <w:sz w:val="36"/>
                <w:szCs w:val="40"/>
                <w:lang w:val="en-GB"/>
              </w:rPr>
            </w:pPr>
            <w:r w:rsidRPr="00A11F3D">
              <w:rPr>
                <w:rFonts w:ascii="Marianne" w:eastAsia="Times" w:hAnsi="Marianne"/>
                <w:b/>
                <w:bCs/>
                <w:sz w:val="36"/>
                <w:szCs w:val="40"/>
                <w:lang w:val="en-GB"/>
              </w:rPr>
              <w:t>Designation of national reference networks for rare adult cancers, incorporating the organisation of double reading of malignant paediatric tumours</w:t>
            </w:r>
          </w:p>
          <w:p w14:paraId="2869825F" w14:textId="77777777" w:rsidR="00A11F3D" w:rsidRPr="00A11F3D" w:rsidRDefault="00A11F3D" w:rsidP="00710F73">
            <w:pPr>
              <w:ind w:left="75" w:right="1041" w:hanging="75"/>
              <w:rPr>
                <w:rFonts w:ascii="Marianne" w:eastAsia="Times" w:hAnsi="Marianne"/>
                <w:lang w:val="en-GB"/>
              </w:rPr>
            </w:pPr>
          </w:p>
          <w:p w14:paraId="72BB2BC8" w14:textId="77777777" w:rsidR="00A11F3D" w:rsidRPr="00A11F3D" w:rsidRDefault="00A11F3D" w:rsidP="00710F73">
            <w:pPr>
              <w:pStyle w:val="soustitreTEXTE"/>
              <w:ind w:left="75" w:right="1041" w:hanging="75"/>
              <w:rPr>
                <w:rFonts w:eastAsia="Times" w:cs="Arial"/>
              </w:rPr>
            </w:pPr>
            <w:r w:rsidRPr="00A11F3D">
              <w:rPr>
                <w:rFonts w:eastAsia="Times" w:cs="Arial"/>
              </w:rPr>
              <w:t>KRARES25</w:t>
            </w:r>
          </w:p>
          <w:p w14:paraId="118B9D7B" w14:textId="77777777" w:rsidR="00A11F3D" w:rsidRPr="00A11F3D" w:rsidRDefault="00A11F3D" w:rsidP="00710F73">
            <w:pPr>
              <w:ind w:left="75" w:right="1041" w:hanging="75"/>
              <w:rPr>
                <w:rFonts w:ascii="Marianne" w:eastAsia="Times" w:hAnsi="Marianne"/>
              </w:rPr>
            </w:pPr>
          </w:p>
          <w:p w14:paraId="34253B0C" w14:textId="77777777" w:rsidR="00A11F3D" w:rsidRPr="00A11F3D" w:rsidRDefault="00A11F3D" w:rsidP="00710F73">
            <w:pPr>
              <w:pStyle w:val="Sous-titre"/>
              <w:ind w:left="75" w:right="1041" w:hanging="75"/>
              <w:rPr>
                <w:rFonts w:ascii="Marianne" w:hAnsi="Marianne" w:cs="Arial"/>
                <w:b w:val="0"/>
                <w:bCs/>
                <w:sz w:val="40"/>
                <w:szCs w:val="20"/>
              </w:rPr>
            </w:pPr>
            <w:r w:rsidRPr="00A11F3D">
              <w:rPr>
                <w:rFonts w:ascii="Marianne" w:hAnsi="Marianne" w:cs="Arial"/>
                <w:bCs/>
                <w:sz w:val="40"/>
                <w:szCs w:val="20"/>
              </w:rPr>
              <w:t>Dossier de candidature / descriptif du projet</w:t>
            </w:r>
          </w:p>
          <w:p w14:paraId="1356FA27" w14:textId="4121C980" w:rsidR="00A11F3D" w:rsidRPr="006F112C" w:rsidRDefault="00A11F3D" w:rsidP="00710F73">
            <w:pPr>
              <w:ind w:left="75" w:right="1041" w:hanging="75"/>
              <w:rPr>
                <w:rFonts w:ascii="Marianne" w:hAnsi="Marianne"/>
                <w:b/>
                <w:bCs/>
                <w:color w:val="C00000"/>
                <w:sz w:val="22"/>
              </w:rPr>
            </w:pPr>
            <w:r w:rsidRPr="006F112C">
              <w:rPr>
                <w:rFonts w:ascii="Marianne" w:eastAsia="Times" w:hAnsi="Marianne"/>
                <w:b/>
                <w:bCs/>
                <w:sz w:val="22"/>
              </w:rPr>
              <w:t xml:space="preserve">DATE LIMITE DE SOUMISSION </w:t>
            </w:r>
            <w:r w:rsidR="006F112C" w:rsidRPr="006F112C">
              <w:rPr>
                <w:rFonts w:ascii="Marianne" w:eastAsia="Times" w:hAnsi="Marianne"/>
                <w:b/>
                <w:bCs/>
                <w:sz w:val="22"/>
              </w:rPr>
              <w:t>Application submission deadline</w:t>
            </w:r>
            <w:r w:rsidRPr="006F112C">
              <w:rPr>
                <w:rFonts w:ascii="Marianne" w:hAnsi="Marianne"/>
                <w:b/>
                <w:bCs/>
                <w:sz w:val="22"/>
              </w:rPr>
              <w:t xml:space="preserve">: </w:t>
            </w:r>
            <w:r w:rsidR="008A6B60">
              <w:rPr>
                <w:rFonts w:ascii="Marianne" w:hAnsi="Marianne"/>
                <w:b/>
                <w:bCs/>
                <w:color w:val="C00000"/>
                <w:sz w:val="22"/>
              </w:rPr>
              <w:t>14 February</w:t>
            </w:r>
            <w:r w:rsidRPr="006F112C">
              <w:rPr>
                <w:rFonts w:ascii="Marianne" w:hAnsi="Marianne"/>
                <w:b/>
                <w:bCs/>
                <w:color w:val="C00000"/>
                <w:sz w:val="22"/>
              </w:rPr>
              <w:t xml:space="preserve"> 2025 – 16H00</w:t>
            </w:r>
          </w:p>
          <w:p w14:paraId="0AC765E4" w14:textId="77777777" w:rsidR="00A11F3D" w:rsidRPr="006F112C" w:rsidRDefault="00A11F3D" w:rsidP="00710F73">
            <w:pPr>
              <w:spacing w:after="0"/>
              <w:ind w:left="75" w:right="1041" w:hanging="75"/>
              <w:rPr>
                <w:rFonts w:ascii="Marianne" w:hAnsi="Marianne"/>
                <w:sz w:val="22"/>
              </w:rPr>
            </w:pPr>
            <w:hyperlink r:id="rId11" w:history="1">
              <w:r w:rsidRPr="006F112C">
                <w:rPr>
                  <w:rStyle w:val="Lienhypertexte"/>
                  <w:rFonts w:ascii="Marianne" w:eastAsia="Times" w:hAnsi="Marianne" w:cs="Arial"/>
                  <w:b/>
                  <w:bCs/>
                  <w:sz w:val="22"/>
                </w:rPr>
                <w:t>https://projets.e-cancer.fr/</w:t>
              </w:r>
            </w:hyperlink>
            <w:r w:rsidRPr="006F112C">
              <w:rPr>
                <w:rFonts w:ascii="Marianne" w:eastAsia="Times" w:hAnsi="Marianne" w:cs="Arial"/>
                <w:sz w:val="22"/>
              </w:rPr>
              <w:t xml:space="preserve">  -</w:t>
            </w:r>
            <w:r w:rsidRPr="006F112C">
              <w:rPr>
                <w:rFonts w:ascii="Marianne" w:hAnsi="Marianne"/>
                <w:sz w:val="22"/>
              </w:rPr>
              <w:t>rubrique "Descriptif du projet"</w:t>
            </w:r>
          </w:p>
          <w:tbl>
            <w:tblPr>
              <w:tblpPr w:leftFromText="141" w:rightFromText="141" w:vertAnchor="text" w:horzAnchor="margin" w:tblpY="401"/>
              <w:tblOverlap w:val="never"/>
              <w:tblW w:w="46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5368"/>
            </w:tblGrid>
            <w:tr w:rsidR="00A11F3D" w:rsidRPr="00A11F3D" w14:paraId="23046E21" w14:textId="77777777" w:rsidTr="00710F73">
              <w:trPr>
                <w:trHeight w:val="21"/>
              </w:trPr>
              <w:tc>
                <w:tcPr>
                  <w:tcW w:w="2332" w:type="pct"/>
                  <w:tcBorders>
                    <w:top w:val="single" w:sz="4" w:space="0" w:color="auto"/>
                    <w:left w:val="single" w:sz="4" w:space="0" w:color="auto"/>
                    <w:bottom w:val="single" w:sz="4" w:space="0" w:color="auto"/>
                    <w:right w:val="single" w:sz="4" w:space="0" w:color="auto"/>
                  </w:tcBorders>
                  <w:shd w:val="clear" w:color="auto" w:fill="F2F2F2"/>
                  <w:vAlign w:val="center"/>
                </w:tcPr>
                <w:p w14:paraId="1E9C8664" w14:textId="77777777" w:rsidR="00A11F3D" w:rsidRPr="006F112C" w:rsidRDefault="00A11F3D" w:rsidP="00710F73">
                  <w:pPr>
                    <w:pStyle w:val="premirepage"/>
                    <w:spacing w:before="0" w:after="0"/>
                    <w:ind w:left="75" w:hanging="75"/>
                    <w:jc w:val="left"/>
                    <w:rPr>
                      <w:rFonts w:ascii="Marianne" w:hAnsi="Marianne"/>
                    </w:rPr>
                  </w:pPr>
                  <w:r w:rsidRPr="00A11F3D">
                    <w:rPr>
                      <w:rFonts w:ascii="Marianne" w:hAnsi="Marianne" w:cs="Tahoma"/>
                    </w:rPr>
                    <w:t>N° du dossier :</w:t>
                  </w:r>
                  <w:r w:rsidR="006F112C">
                    <w:rPr>
                      <w:rFonts w:ascii="Marianne" w:hAnsi="Marianne" w:cs="Tahoma"/>
                    </w:rPr>
                    <w:t xml:space="preserve"> </w:t>
                  </w:r>
                  <w:r w:rsidRPr="006F112C">
                    <w:rPr>
                      <w:rFonts w:ascii="Marianne" w:hAnsi="Marianne" w:cs="Tahoma"/>
                      <w:color w:val="C00000"/>
                      <w:sz w:val="16"/>
                      <w:szCs w:val="20"/>
                    </w:rPr>
                    <w:t>Veuillez indiquer le n° de dossier attribué par le portail PROJETS (Menu "Dépôt de projets")</w:t>
                  </w:r>
                </w:p>
              </w:tc>
              <w:tc>
                <w:tcPr>
                  <w:tcW w:w="2668" w:type="pct"/>
                  <w:tcBorders>
                    <w:top w:val="single" w:sz="4" w:space="0" w:color="auto"/>
                    <w:left w:val="single" w:sz="4" w:space="0" w:color="auto"/>
                    <w:bottom w:val="single" w:sz="4" w:space="0" w:color="auto"/>
                    <w:right w:val="single" w:sz="4" w:space="0" w:color="auto"/>
                  </w:tcBorders>
                  <w:vAlign w:val="center"/>
                </w:tcPr>
                <w:p w14:paraId="75DC6465" w14:textId="77777777" w:rsidR="00A11F3D" w:rsidRPr="00A11F3D" w:rsidRDefault="00A11F3D" w:rsidP="00710F73">
                  <w:pPr>
                    <w:autoSpaceDE w:val="0"/>
                    <w:autoSpaceDN w:val="0"/>
                    <w:ind w:left="75" w:hanging="75"/>
                    <w:jc w:val="left"/>
                    <w:rPr>
                      <w:rFonts w:ascii="Marianne" w:hAnsi="Marianne" w:cs="Arial"/>
                    </w:rPr>
                  </w:pPr>
                </w:p>
              </w:tc>
            </w:tr>
            <w:tr w:rsidR="00A11F3D" w:rsidRPr="00A11F3D" w14:paraId="1791A248" w14:textId="77777777" w:rsidTr="00710F73">
              <w:trPr>
                <w:trHeight w:val="1136"/>
              </w:trPr>
              <w:tc>
                <w:tcPr>
                  <w:tcW w:w="233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C01B024" w14:textId="77777777" w:rsidR="00A11F3D" w:rsidRPr="00A11F3D" w:rsidRDefault="00A11F3D" w:rsidP="00710F73">
                  <w:pPr>
                    <w:pStyle w:val="premirepage"/>
                    <w:ind w:left="75" w:hanging="75"/>
                    <w:jc w:val="left"/>
                    <w:rPr>
                      <w:rFonts w:ascii="Marianne" w:hAnsi="Marianne" w:cs="Tahoma"/>
                    </w:rPr>
                  </w:pPr>
                  <w:r w:rsidRPr="00A11F3D">
                    <w:rPr>
                      <w:rFonts w:ascii="Marianne" w:hAnsi="Marianne" w:cs="Tahoma"/>
                    </w:rPr>
                    <w:t>Titre du projet/</w:t>
                  </w:r>
                  <w:r w:rsidRPr="00A11F3D">
                    <w:rPr>
                      <w:rFonts w:ascii="Marianne" w:hAnsi="Marianne"/>
                    </w:rPr>
                    <w:t xml:space="preserve"> </w:t>
                  </w:r>
                  <w:r w:rsidRPr="00A11F3D">
                    <w:rPr>
                      <w:rFonts w:ascii="Marianne" w:hAnsi="Marianne" w:cs="Tahoma"/>
                    </w:rPr>
                    <w:t>Nom du réseau national de référence</w:t>
                  </w:r>
                  <w:r w:rsidRPr="00A11F3D">
                    <w:rPr>
                      <w:rFonts w:ascii="Calibri" w:hAnsi="Calibri" w:cs="Calibri"/>
                    </w:rPr>
                    <w:t> </w:t>
                  </w:r>
                  <w:r w:rsidRPr="00A11F3D">
                    <w:rPr>
                      <w:rFonts w:ascii="Marianne" w:hAnsi="Marianne" w:cs="Tahoma"/>
                    </w:rPr>
                    <w:t>:</w:t>
                  </w:r>
                </w:p>
              </w:tc>
              <w:tc>
                <w:tcPr>
                  <w:tcW w:w="2668" w:type="pct"/>
                  <w:tcBorders>
                    <w:top w:val="single" w:sz="4" w:space="0" w:color="auto"/>
                    <w:left w:val="single" w:sz="4" w:space="0" w:color="auto"/>
                    <w:bottom w:val="single" w:sz="4" w:space="0" w:color="auto"/>
                    <w:right w:val="single" w:sz="4" w:space="0" w:color="auto"/>
                  </w:tcBorders>
                  <w:vAlign w:val="center"/>
                </w:tcPr>
                <w:p w14:paraId="67CF5235" w14:textId="77777777" w:rsidR="00A11F3D" w:rsidRPr="00A11F3D" w:rsidRDefault="00A11F3D" w:rsidP="00710F73">
                  <w:pPr>
                    <w:autoSpaceDE w:val="0"/>
                    <w:autoSpaceDN w:val="0"/>
                    <w:ind w:left="75" w:hanging="75"/>
                    <w:jc w:val="left"/>
                    <w:rPr>
                      <w:rFonts w:ascii="Marianne" w:hAnsi="Marianne" w:cs="Arial"/>
                    </w:rPr>
                  </w:pPr>
                </w:p>
              </w:tc>
            </w:tr>
            <w:tr w:rsidR="00A11F3D" w:rsidRPr="00A11F3D" w14:paraId="4FBF08C1" w14:textId="77777777" w:rsidTr="00710F73">
              <w:trPr>
                <w:trHeight w:val="21"/>
              </w:trPr>
              <w:tc>
                <w:tcPr>
                  <w:tcW w:w="233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90B74A1" w14:textId="77777777" w:rsidR="00A11F3D" w:rsidRPr="006F112C" w:rsidRDefault="006F112C" w:rsidP="006F112C">
                  <w:pPr>
                    <w:pStyle w:val="premirepage"/>
                    <w:ind w:left="175"/>
                    <w:jc w:val="left"/>
                    <w:rPr>
                      <w:rFonts w:ascii="Marianne" w:hAnsi="Marianne" w:cs="Tahoma"/>
                    </w:rPr>
                  </w:pPr>
                  <w:r>
                    <w:rPr>
                      <w:rFonts w:ascii="Marianne" w:hAnsi="Marianne" w:cs="Tahoma"/>
                    </w:rPr>
                    <w:t xml:space="preserve">Nom Prénom du </w:t>
                  </w:r>
                  <w:r w:rsidR="00A11F3D" w:rsidRPr="00A11F3D">
                    <w:rPr>
                      <w:rFonts w:ascii="Marianne" w:hAnsi="Marianne" w:cs="Tahoma"/>
                    </w:rPr>
                    <w:t xml:space="preserve">Coordonnateur du projet </w:t>
                  </w:r>
                </w:p>
              </w:tc>
              <w:tc>
                <w:tcPr>
                  <w:tcW w:w="2668" w:type="pct"/>
                  <w:tcBorders>
                    <w:top w:val="single" w:sz="4" w:space="0" w:color="auto"/>
                    <w:left w:val="single" w:sz="4" w:space="0" w:color="auto"/>
                    <w:bottom w:val="single" w:sz="4" w:space="0" w:color="auto"/>
                    <w:right w:val="single" w:sz="4" w:space="0" w:color="auto"/>
                  </w:tcBorders>
                  <w:vAlign w:val="center"/>
                </w:tcPr>
                <w:p w14:paraId="57862179" w14:textId="77777777" w:rsidR="00A11F3D" w:rsidRPr="00A11F3D" w:rsidRDefault="00A11F3D" w:rsidP="006F112C">
                  <w:pPr>
                    <w:autoSpaceDE w:val="0"/>
                    <w:autoSpaceDN w:val="0"/>
                    <w:ind w:left="175"/>
                    <w:jc w:val="left"/>
                    <w:rPr>
                      <w:rFonts w:ascii="Marianne" w:hAnsi="Marianne" w:cs="Arial"/>
                    </w:rPr>
                  </w:pPr>
                </w:p>
              </w:tc>
            </w:tr>
            <w:tr w:rsidR="00A11F3D" w:rsidRPr="00A11F3D" w14:paraId="34B07295" w14:textId="77777777" w:rsidTr="00710F73">
              <w:trPr>
                <w:trHeight w:val="1474"/>
              </w:trPr>
              <w:tc>
                <w:tcPr>
                  <w:tcW w:w="233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EBFC03B" w14:textId="77777777" w:rsidR="00A11F3D" w:rsidRPr="00A11F3D" w:rsidRDefault="00A11F3D" w:rsidP="006F112C">
                  <w:pPr>
                    <w:pStyle w:val="premirepage"/>
                    <w:ind w:left="175"/>
                    <w:jc w:val="left"/>
                    <w:rPr>
                      <w:rFonts w:ascii="Marianne" w:hAnsi="Marianne" w:cs="Tahoma"/>
                    </w:rPr>
                  </w:pPr>
                  <w:r w:rsidRPr="00A11F3D">
                    <w:rPr>
                      <w:rFonts w:ascii="Marianne" w:hAnsi="Marianne" w:cs="Tahoma"/>
                    </w:rPr>
                    <w:t>Établissement de santé de rattachement</w:t>
                  </w:r>
                </w:p>
                <w:p w14:paraId="4D3E9BC2" w14:textId="77777777" w:rsidR="00A11F3D" w:rsidRPr="00A11F3D" w:rsidRDefault="00A11F3D" w:rsidP="006F112C">
                  <w:pPr>
                    <w:pStyle w:val="premirepage"/>
                    <w:ind w:left="175"/>
                    <w:jc w:val="left"/>
                    <w:rPr>
                      <w:rFonts w:ascii="Marianne" w:hAnsi="Marianne" w:cs="Tahoma"/>
                    </w:rPr>
                  </w:pPr>
                  <w:r w:rsidRPr="00A11F3D">
                    <w:rPr>
                      <w:rFonts w:ascii="Marianne" w:hAnsi="Marianne" w:cs="Tahoma"/>
                    </w:rPr>
                    <w:t>NOM et adresse</w:t>
                  </w:r>
                  <w:r w:rsidRPr="00A11F3D">
                    <w:rPr>
                      <w:rFonts w:ascii="Calibri" w:hAnsi="Calibri" w:cs="Calibri"/>
                    </w:rPr>
                    <w:t> </w:t>
                  </w:r>
                  <w:r w:rsidRPr="00A11F3D">
                    <w:rPr>
                      <w:rFonts w:ascii="Marianne" w:hAnsi="Marianne" w:cs="Tahoma"/>
                    </w:rPr>
                    <w:t>:</w:t>
                  </w:r>
                </w:p>
              </w:tc>
              <w:tc>
                <w:tcPr>
                  <w:tcW w:w="2668" w:type="pct"/>
                  <w:tcBorders>
                    <w:top w:val="single" w:sz="4" w:space="0" w:color="auto"/>
                    <w:left w:val="single" w:sz="4" w:space="0" w:color="auto"/>
                    <w:bottom w:val="single" w:sz="4" w:space="0" w:color="auto"/>
                    <w:right w:val="single" w:sz="4" w:space="0" w:color="auto"/>
                  </w:tcBorders>
                  <w:vAlign w:val="center"/>
                </w:tcPr>
                <w:p w14:paraId="75EA32EC" w14:textId="77777777" w:rsidR="00A11F3D" w:rsidRPr="00A11F3D" w:rsidRDefault="00A11F3D" w:rsidP="006F112C">
                  <w:pPr>
                    <w:autoSpaceDE w:val="0"/>
                    <w:autoSpaceDN w:val="0"/>
                    <w:ind w:left="175"/>
                    <w:jc w:val="left"/>
                    <w:rPr>
                      <w:rFonts w:ascii="Marianne" w:hAnsi="Marianne" w:cs="Arial"/>
                    </w:rPr>
                  </w:pPr>
                </w:p>
              </w:tc>
            </w:tr>
          </w:tbl>
          <w:p w14:paraId="702898DD" w14:textId="77777777" w:rsidR="006F112C" w:rsidRPr="00146162" w:rsidRDefault="006F112C" w:rsidP="006F112C">
            <w:pPr>
              <w:rPr>
                <w:rFonts w:ascii="Times" w:eastAsia="Times" w:hAnsi="Times" w:cs="Arial"/>
                <w:sz w:val="24"/>
                <w:szCs w:val="24"/>
              </w:rPr>
            </w:pPr>
          </w:p>
        </w:tc>
      </w:tr>
    </w:tbl>
    <w:p w14:paraId="44CAB008" w14:textId="77777777" w:rsidR="008A6B60" w:rsidRPr="00710F73" w:rsidRDefault="006F112C">
      <w:pPr>
        <w:spacing w:before="0" w:after="0"/>
        <w:jc w:val="left"/>
        <w:sectPr w:rsidR="008A6B60" w:rsidRPr="00710F73" w:rsidSect="00146431">
          <w:headerReference w:type="default" r:id="rId12"/>
          <w:footerReference w:type="default" r:id="rId13"/>
          <w:headerReference w:type="first" r:id="rId14"/>
          <w:footerReference w:type="first" r:id="rId15"/>
          <w:pgSz w:w="11900" w:h="16840" w:code="9"/>
          <w:pgMar w:top="675" w:right="1268" w:bottom="5" w:left="1276" w:header="284" w:footer="709" w:gutter="0"/>
          <w:cols w:space="720"/>
          <w:titlePg/>
          <w:docGrid w:linePitch="326"/>
        </w:sectPr>
      </w:pPr>
      <w:r w:rsidRPr="00710F73">
        <w:br w:type="page"/>
      </w:r>
      <w:bookmarkStart w:id="1" w:name="_Toc260848362"/>
    </w:p>
    <w:p w14:paraId="252D471D" w14:textId="77777777" w:rsidR="00BE32B7" w:rsidRDefault="00BE32B7" w:rsidP="00710F73">
      <w:pPr>
        <w:pStyle w:val="Sous-titre"/>
      </w:pPr>
      <w:r w:rsidRPr="00586A73">
        <w:lastRenderedPageBreak/>
        <w:t xml:space="preserve">Glossaire </w:t>
      </w:r>
      <w:r>
        <w:t>de la</w:t>
      </w:r>
      <w:r w:rsidRPr="00586A73">
        <w:t xml:space="preserve"> traduction français-anglais d</w:t>
      </w:r>
      <w:r>
        <w:t>es termes clés de l’appel à candidatures</w:t>
      </w:r>
    </w:p>
    <w:p w14:paraId="550DE3F9" w14:textId="77777777" w:rsidR="00BE32B7" w:rsidRDefault="00BE32B7" w:rsidP="00BE32B7">
      <w:pPr>
        <w:spacing w:after="60" w:line="276" w:lineRule="auto"/>
        <w:rPr>
          <w:rFonts w:ascii="Marianne" w:hAnsi="Marianne"/>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4"/>
        <w:gridCol w:w="3892"/>
      </w:tblGrid>
      <w:tr w:rsidR="00BE32B7" w14:paraId="6577F9BC" w14:textId="77777777" w:rsidTr="00710F73">
        <w:trPr>
          <w:jc w:val="center"/>
        </w:trPr>
        <w:tc>
          <w:tcPr>
            <w:tcW w:w="2918" w:type="pct"/>
            <w:shd w:val="clear" w:color="auto" w:fill="D9D9D9" w:themeFill="background1" w:themeFillShade="D9"/>
            <w:vAlign w:val="center"/>
          </w:tcPr>
          <w:p w14:paraId="10EFA964" w14:textId="77777777" w:rsidR="00BE32B7" w:rsidRPr="00710F73" w:rsidRDefault="00BE32B7" w:rsidP="00710F73">
            <w:pPr>
              <w:jc w:val="center"/>
              <w:rPr>
                <w:sz w:val="22"/>
                <w:szCs w:val="24"/>
              </w:rPr>
            </w:pPr>
            <w:r w:rsidRPr="00710F73">
              <w:rPr>
                <w:sz w:val="22"/>
                <w:szCs w:val="24"/>
              </w:rPr>
              <w:t>Terme français utilisé dans le texte de l’appel à candidatures</w:t>
            </w:r>
          </w:p>
        </w:tc>
        <w:tc>
          <w:tcPr>
            <w:tcW w:w="2082" w:type="pct"/>
            <w:shd w:val="clear" w:color="auto" w:fill="D9D9D9" w:themeFill="background1" w:themeFillShade="D9"/>
            <w:vAlign w:val="center"/>
          </w:tcPr>
          <w:p w14:paraId="55422450" w14:textId="77777777" w:rsidR="00BE32B7" w:rsidRPr="00710F73" w:rsidRDefault="00BE32B7" w:rsidP="00710F73">
            <w:pPr>
              <w:jc w:val="center"/>
              <w:rPr>
                <w:sz w:val="22"/>
                <w:szCs w:val="24"/>
              </w:rPr>
            </w:pPr>
            <w:r w:rsidRPr="00710F73">
              <w:rPr>
                <w:sz w:val="22"/>
                <w:szCs w:val="24"/>
              </w:rPr>
              <w:t>Traduction anglaise</w:t>
            </w:r>
          </w:p>
        </w:tc>
      </w:tr>
      <w:tr w:rsidR="00BE32B7" w14:paraId="7E745242" w14:textId="77777777" w:rsidTr="00710F73">
        <w:trPr>
          <w:trHeight w:val="510"/>
          <w:jc w:val="center"/>
        </w:trPr>
        <w:tc>
          <w:tcPr>
            <w:tcW w:w="2918" w:type="pct"/>
            <w:shd w:val="clear" w:color="auto" w:fill="F2F2F2" w:themeFill="background1" w:themeFillShade="F2"/>
            <w:vAlign w:val="center"/>
          </w:tcPr>
          <w:p w14:paraId="46B497FC" w14:textId="77777777" w:rsidR="00BE32B7" w:rsidRPr="00710F73" w:rsidRDefault="00BE32B7" w:rsidP="00710F73">
            <w:pPr>
              <w:jc w:val="left"/>
              <w:rPr>
                <w:sz w:val="22"/>
                <w:szCs w:val="24"/>
              </w:rPr>
            </w:pPr>
            <w:r w:rsidRPr="00710F73">
              <w:rPr>
                <w:sz w:val="22"/>
                <w:szCs w:val="24"/>
              </w:rPr>
              <w:t>Labellisation</w:t>
            </w:r>
          </w:p>
        </w:tc>
        <w:tc>
          <w:tcPr>
            <w:tcW w:w="2082" w:type="pct"/>
            <w:shd w:val="clear" w:color="auto" w:fill="auto"/>
            <w:vAlign w:val="center"/>
          </w:tcPr>
          <w:p w14:paraId="19376D99" w14:textId="77777777" w:rsidR="00BE32B7" w:rsidRPr="00710F73" w:rsidRDefault="00BE32B7" w:rsidP="00710F73">
            <w:pPr>
              <w:jc w:val="left"/>
              <w:rPr>
                <w:sz w:val="22"/>
                <w:szCs w:val="24"/>
              </w:rPr>
            </w:pPr>
            <w:r w:rsidRPr="00710F73">
              <w:rPr>
                <w:sz w:val="22"/>
                <w:szCs w:val="24"/>
              </w:rPr>
              <w:t>Designation</w:t>
            </w:r>
          </w:p>
        </w:tc>
      </w:tr>
      <w:tr w:rsidR="00BE32B7" w14:paraId="53772742" w14:textId="77777777" w:rsidTr="00710F73">
        <w:trPr>
          <w:trHeight w:val="510"/>
          <w:jc w:val="center"/>
        </w:trPr>
        <w:tc>
          <w:tcPr>
            <w:tcW w:w="2918" w:type="pct"/>
            <w:shd w:val="clear" w:color="auto" w:fill="F2F2F2" w:themeFill="background1" w:themeFillShade="F2"/>
            <w:vAlign w:val="center"/>
          </w:tcPr>
          <w:p w14:paraId="4F849959" w14:textId="77777777" w:rsidR="00BE32B7" w:rsidRPr="00710F73" w:rsidRDefault="00BE32B7" w:rsidP="00710F73">
            <w:pPr>
              <w:jc w:val="left"/>
              <w:rPr>
                <w:sz w:val="22"/>
                <w:szCs w:val="24"/>
              </w:rPr>
            </w:pPr>
            <w:r w:rsidRPr="00710F73">
              <w:rPr>
                <w:sz w:val="22"/>
                <w:szCs w:val="24"/>
              </w:rPr>
              <w:t>Centre de référence</w:t>
            </w:r>
          </w:p>
        </w:tc>
        <w:tc>
          <w:tcPr>
            <w:tcW w:w="2082" w:type="pct"/>
            <w:shd w:val="clear" w:color="auto" w:fill="auto"/>
            <w:vAlign w:val="center"/>
          </w:tcPr>
          <w:p w14:paraId="2CFBD069" w14:textId="77777777" w:rsidR="00BE32B7" w:rsidRPr="00710F73" w:rsidRDefault="00BE32B7" w:rsidP="00710F73">
            <w:pPr>
              <w:jc w:val="left"/>
              <w:rPr>
                <w:sz w:val="22"/>
                <w:szCs w:val="24"/>
              </w:rPr>
            </w:pPr>
            <w:r w:rsidRPr="00710F73">
              <w:rPr>
                <w:sz w:val="22"/>
                <w:szCs w:val="24"/>
              </w:rPr>
              <w:t>Reference centre</w:t>
            </w:r>
          </w:p>
        </w:tc>
      </w:tr>
      <w:tr w:rsidR="00BE32B7" w14:paraId="63F32CF8" w14:textId="77777777" w:rsidTr="00710F73">
        <w:trPr>
          <w:trHeight w:val="510"/>
          <w:jc w:val="center"/>
        </w:trPr>
        <w:tc>
          <w:tcPr>
            <w:tcW w:w="2918" w:type="pct"/>
            <w:shd w:val="clear" w:color="auto" w:fill="F2F2F2" w:themeFill="background1" w:themeFillShade="F2"/>
            <w:vAlign w:val="center"/>
          </w:tcPr>
          <w:p w14:paraId="1D29E406" w14:textId="77777777" w:rsidR="00BE32B7" w:rsidRPr="00710F73" w:rsidRDefault="00BE32B7" w:rsidP="00710F73">
            <w:pPr>
              <w:jc w:val="left"/>
              <w:rPr>
                <w:sz w:val="22"/>
                <w:szCs w:val="24"/>
              </w:rPr>
            </w:pPr>
            <w:r w:rsidRPr="00710F73">
              <w:rPr>
                <w:sz w:val="22"/>
                <w:szCs w:val="24"/>
              </w:rPr>
              <w:t>Centre de compétences</w:t>
            </w:r>
          </w:p>
        </w:tc>
        <w:tc>
          <w:tcPr>
            <w:tcW w:w="2082" w:type="pct"/>
            <w:shd w:val="clear" w:color="auto" w:fill="auto"/>
            <w:vAlign w:val="center"/>
          </w:tcPr>
          <w:p w14:paraId="6B1D73DF" w14:textId="77777777" w:rsidR="00BE32B7" w:rsidRPr="00710F73" w:rsidRDefault="00BE32B7" w:rsidP="00710F73">
            <w:pPr>
              <w:jc w:val="left"/>
              <w:rPr>
                <w:sz w:val="22"/>
                <w:szCs w:val="24"/>
              </w:rPr>
            </w:pPr>
            <w:r w:rsidRPr="00710F73">
              <w:rPr>
                <w:sz w:val="22"/>
                <w:szCs w:val="24"/>
              </w:rPr>
              <w:t>Expert centre</w:t>
            </w:r>
          </w:p>
        </w:tc>
      </w:tr>
      <w:tr w:rsidR="00BE32B7" w14:paraId="47E5AA60" w14:textId="77777777" w:rsidTr="00710F73">
        <w:trPr>
          <w:trHeight w:val="510"/>
          <w:jc w:val="center"/>
        </w:trPr>
        <w:tc>
          <w:tcPr>
            <w:tcW w:w="2918" w:type="pct"/>
            <w:shd w:val="clear" w:color="auto" w:fill="F2F2F2" w:themeFill="background1" w:themeFillShade="F2"/>
            <w:vAlign w:val="center"/>
          </w:tcPr>
          <w:p w14:paraId="031102C9" w14:textId="77777777" w:rsidR="00BE32B7" w:rsidRPr="00710F73" w:rsidRDefault="00BE32B7" w:rsidP="00710F73">
            <w:pPr>
              <w:jc w:val="left"/>
              <w:rPr>
                <w:sz w:val="22"/>
                <w:szCs w:val="24"/>
              </w:rPr>
            </w:pPr>
            <w:r w:rsidRPr="00710F73">
              <w:rPr>
                <w:sz w:val="22"/>
                <w:szCs w:val="24"/>
              </w:rPr>
              <w:t>Coordonnateur principal</w:t>
            </w:r>
          </w:p>
        </w:tc>
        <w:tc>
          <w:tcPr>
            <w:tcW w:w="2082" w:type="pct"/>
            <w:shd w:val="clear" w:color="auto" w:fill="auto"/>
            <w:vAlign w:val="center"/>
          </w:tcPr>
          <w:p w14:paraId="3EA48095" w14:textId="77777777" w:rsidR="00BE32B7" w:rsidRPr="00710F73" w:rsidRDefault="00BE32B7" w:rsidP="00710F73">
            <w:pPr>
              <w:jc w:val="left"/>
              <w:rPr>
                <w:sz w:val="22"/>
                <w:szCs w:val="24"/>
              </w:rPr>
            </w:pPr>
            <w:r w:rsidRPr="00710F73">
              <w:rPr>
                <w:sz w:val="22"/>
                <w:szCs w:val="24"/>
              </w:rPr>
              <w:t>Primary coordinator</w:t>
            </w:r>
          </w:p>
        </w:tc>
      </w:tr>
      <w:tr w:rsidR="00BE32B7" w14:paraId="511D5425" w14:textId="77777777" w:rsidTr="00710F73">
        <w:trPr>
          <w:trHeight w:val="510"/>
          <w:jc w:val="center"/>
        </w:trPr>
        <w:tc>
          <w:tcPr>
            <w:tcW w:w="2918" w:type="pct"/>
            <w:shd w:val="clear" w:color="auto" w:fill="F2F2F2" w:themeFill="background1" w:themeFillShade="F2"/>
            <w:vAlign w:val="center"/>
          </w:tcPr>
          <w:p w14:paraId="50C5F1FA" w14:textId="77777777" w:rsidR="00BE32B7" w:rsidRPr="00710F73" w:rsidRDefault="00BE32B7" w:rsidP="00710F73">
            <w:pPr>
              <w:jc w:val="left"/>
              <w:rPr>
                <w:sz w:val="22"/>
                <w:szCs w:val="24"/>
              </w:rPr>
            </w:pPr>
            <w:r w:rsidRPr="00710F73">
              <w:rPr>
                <w:sz w:val="22"/>
                <w:szCs w:val="24"/>
              </w:rPr>
              <w:t>Co-coordonnateur</w:t>
            </w:r>
          </w:p>
        </w:tc>
        <w:tc>
          <w:tcPr>
            <w:tcW w:w="2082" w:type="pct"/>
            <w:shd w:val="clear" w:color="auto" w:fill="auto"/>
            <w:vAlign w:val="center"/>
          </w:tcPr>
          <w:p w14:paraId="54E0DA23" w14:textId="77777777" w:rsidR="00BE32B7" w:rsidRPr="00710F73" w:rsidRDefault="00BE32B7" w:rsidP="00710F73">
            <w:pPr>
              <w:jc w:val="left"/>
              <w:rPr>
                <w:sz w:val="22"/>
                <w:szCs w:val="24"/>
              </w:rPr>
            </w:pPr>
            <w:r w:rsidRPr="00710F73">
              <w:rPr>
                <w:sz w:val="22"/>
                <w:szCs w:val="24"/>
              </w:rPr>
              <w:t>Co-coordinator</w:t>
            </w:r>
          </w:p>
        </w:tc>
      </w:tr>
      <w:tr w:rsidR="002F4ED0" w:rsidRPr="00710F73" w14:paraId="65E97BE0" w14:textId="77777777" w:rsidTr="001B3176">
        <w:trPr>
          <w:trHeight w:val="510"/>
          <w:jc w:val="center"/>
        </w:trPr>
        <w:tc>
          <w:tcPr>
            <w:tcW w:w="2918" w:type="pct"/>
            <w:shd w:val="clear" w:color="auto" w:fill="F2F2F2" w:themeFill="background1" w:themeFillShade="F2"/>
            <w:vAlign w:val="center"/>
          </w:tcPr>
          <w:p w14:paraId="365BA1FA" w14:textId="4784370D" w:rsidR="002F4ED0" w:rsidRPr="00710F73" w:rsidRDefault="002F4ED0" w:rsidP="001B3176">
            <w:pPr>
              <w:jc w:val="left"/>
              <w:rPr>
                <w:sz w:val="22"/>
                <w:szCs w:val="24"/>
              </w:rPr>
            </w:pPr>
            <w:r w:rsidRPr="00710F73">
              <w:rPr>
                <w:sz w:val="22"/>
                <w:szCs w:val="24"/>
              </w:rPr>
              <w:t>Coordonnateur pathologi</w:t>
            </w:r>
            <w:r>
              <w:rPr>
                <w:sz w:val="22"/>
                <w:szCs w:val="24"/>
              </w:rPr>
              <w:t>ste</w:t>
            </w:r>
          </w:p>
        </w:tc>
        <w:tc>
          <w:tcPr>
            <w:tcW w:w="2082" w:type="pct"/>
            <w:shd w:val="clear" w:color="auto" w:fill="auto"/>
            <w:vAlign w:val="center"/>
          </w:tcPr>
          <w:p w14:paraId="7461C5AD" w14:textId="77777777" w:rsidR="002F4ED0" w:rsidRPr="00710F73" w:rsidRDefault="002F4ED0" w:rsidP="001B3176">
            <w:pPr>
              <w:jc w:val="left"/>
              <w:rPr>
                <w:sz w:val="22"/>
                <w:szCs w:val="24"/>
                <w:lang w:val="en-GB"/>
              </w:rPr>
            </w:pPr>
            <w:r w:rsidRPr="00710F73">
              <w:rPr>
                <w:sz w:val="22"/>
                <w:szCs w:val="24"/>
                <w:lang w:val="en-GB"/>
              </w:rPr>
              <w:t>Pathology coordinator</w:t>
            </w:r>
          </w:p>
        </w:tc>
      </w:tr>
      <w:tr w:rsidR="00BE32B7" w:rsidRPr="00816CCA" w14:paraId="0F30BA68" w14:textId="77777777" w:rsidTr="00710F73">
        <w:trPr>
          <w:trHeight w:val="510"/>
          <w:jc w:val="center"/>
        </w:trPr>
        <w:tc>
          <w:tcPr>
            <w:tcW w:w="2918" w:type="pct"/>
            <w:shd w:val="clear" w:color="auto" w:fill="F2F2F2" w:themeFill="background1" w:themeFillShade="F2"/>
            <w:vAlign w:val="center"/>
          </w:tcPr>
          <w:p w14:paraId="6D31EAB4" w14:textId="77777777" w:rsidR="00BE32B7" w:rsidRPr="00710F73" w:rsidRDefault="00BE32B7" w:rsidP="00710F73">
            <w:pPr>
              <w:jc w:val="left"/>
              <w:rPr>
                <w:sz w:val="22"/>
                <w:szCs w:val="24"/>
              </w:rPr>
            </w:pPr>
            <w:r w:rsidRPr="00710F73">
              <w:rPr>
                <w:sz w:val="22"/>
                <w:szCs w:val="24"/>
              </w:rPr>
              <w:t>Responsable du suivi administratif et financier du réseau</w:t>
            </w:r>
          </w:p>
        </w:tc>
        <w:tc>
          <w:tcPr>
            <w:tcW w:w="2082" w:type="pct"/>
            <w:shd w:val="clear" w:color="auto" w:fill="auto"/>
            <w:vAlign w:val="center"/>
          </w:tcPr>
          <w:p w14:paraId="2F05DE5F" w14:textId="77777777" w:rsidR="00BE32B7" w:rsidRPr="00710F73" w:rsidRDefault="00BE32B7" w:rsidP="00710F73">
            <w:pPr>
              <w:jc w:val="left"/>
              <w:rPr>
                <w:sz w:val="22"/>
                <w:szCs w:val="24"/>
                <w:lang w:val="en-GB"/>
              </w:rPr>
            </w:pPr>
            <w:r w:rsidRPr="00710F73">
              <w:rPr>
                <w:sz w:val="22"/>
                <w:szCs w:val="24"/>
                <w:lang w:val="en-GB"/>
              </w:rPr>
              <w:t>Head of network administrative and financial follow-up</w:t>
            </w:r>
          </w:p>
        </w:tc>
      </w:tr>
      <w:tr w:rsidR="00BE32B7" w14:paraId="55B51416" w14:textId="77777777" w:rsidTr="00710F73">
        <w:trPr>
          <w:trHeight w:val="510"/>
          <w:jc w:val="center"/>
        </w:trPr>
        <w:tc>
          <w:tcPr>
            <w:tcW w:w="2918" w:type="pct"/>
            <w:shd w:val="clear" w:color="auto" w:fill="F2F2F2" w:themeFill="background1" w:themeFillShade="F2"/>
            <w:vAlign w:val="center"/>
          </w:tcPr>
          <w:p w14:paraId="5B6BDDBA" w14:textId="77777777" w:rsidR="00BE32B7" w:rsidRPr="00710F73" w:rsidRDefault="00BE32B7" w:rsidP="00710F73">
            <w:pPr>
              <w:jc w:val="left"/>
              <w:rPr>
                <w:sz w:val="22"/>
                <w:szCs w:val="24"/>
              </w:rPr>
            </w:pPr>
            <w:r w:rsidRPr="00710F73">
              <w:rPr>
                <w:sz w:val="22"/>
                <w:szCs w:val="24"/>
              </w:rPr>
              <w:t>RCP «</w:t>
            </w:r>
            <w:r w:rsidRPr="00710F73">
              <w:rPr>
                <w:rFonts w:ascii="Calibri" w:hAnsi="Calibri" w:cs="Calibri"/>
                <w:sz w:val="22"/>
                <w:szCs w:val="24"/>
              </w:rPr>
              <w:t> </w:t>
            </w:r>
            <w:r w:rsidRPr="00710F73">
              <w:rPr>
                <w:sz w:val="22"/>
                <w:szCs w:val="24"/>
              </w:rPr>
              <w:t>cancers rares</w:t>
            </w:r>
            <w:r w:rsidRPr="00710F73">
              <w:rPr>
                <w:rFonts w:ascii="Calibri" w:hAnsi="Calibri" w:cs="Calibri"/>
                <w:sz w:val="22"/>
                <w:szCs w:val="24"/>
              </w:rPr>
              <w:t> </w:t>
            </w:r>
            <w:r w:rsidRPr="00710F73">
              <w:rPr>
                <w:rFonts w:cs="Marianne"/>
                <w:sz w:val="22"/>
                <w:szCs w:val="24"/>
              </w:rPr>
              <w:t>»</w:t>
            </w:r>
            <w:r w:rsidRPr="00710F73">
              <w:rPr>
                <w:sz w:val="22"/>
                <w:szCs w:val="24"/>
              </w:rPr>
              <w:t xml:space="preserve"> (RCPCR)</w:t>
            </w:r>
          </w:p>
        </w:tc>
        <w:tc>
          <w:tcPr>
            <w:tcW w:w="2082" w:type="pct"/>
            <w:shd w:val="clear" w:color="auto" w:fill="auto"/>
            <w:vAlign w:val="center"/>
          </w:tcPr>
          <w:p w14:paraId="54262061" w14:textId="77777777" w:rsidR="00BE32B7" w:rsidRPr="00710F73" w:rsidRDefault="00BE32B7" w:rsidP="00710F73">
            <w:pPr>
              <w:jc w:val="left"/>
              <w:rPr>
                <w:sz w:val="22"/>
                <w:szCs w:val="24"/>
              </w:rPr>
            </w:pPr>
            <w:r w:rsidRPr="00710F73">
              <w:rPr>
                <w:sz w:val="22"/>
                <w:szCs w:val="24"/>
              </w:rPr>
              <w:t>Rare Cancers RCP</w:t>
            </w:r>
          </w:p>
        </w:tc>
      </w:tr>
      <w:tr w:rsidR="00BE32B7" w14:paraId="53450905" w14:textId="77777777" w:rsidTr="00710F73">
        <w:trPr>
          <w:trHeight w:val="510"/>
          <w:jc w:val="center"/>
        </w:trPr>
        <w:tc>
          <w:tcPr>
            <w:tcW w:w="2918" w:type="pct"/>
            <w:shd w:val="clear" w:color="auto" w:fill="F2F2F2" w:themeFill="background1" w:themeFillShade="F2"/>
            <w:vAlign w:val="center"/>
          </w:tcPr>
          <w:p w14:paraId="1ED06A95" w14:textId="77777777" w:rsidR="00BE32B7" w:rsidRPr="00710F73" w:rsidRDefault="00BE32B7" w:rsidP="00710F73">
            <w:pPr>
              <w:jc w:val="left"/>
              <w:rPr>
                <w:sz w:val="22"/>
                <w:szCs w:val="24"/>
              </w:rPr>
            </w:pPr>
            <w:r w:rsidRPr="00710F73">
              <w:rPr>
                <w:sz w:val="22"/>
                <w:szCs w:val="24"/>
              </w:rPr>
              <w:t>Relecture des échantillons tumoraux</w:t>
            </w:r>
          </w:p>
        </w:tc>
        <w:tc>
          <w:tcPr>
            <w:tcW w:w="2082" w:type="pct"/>
            <w:shd w:val="clear" w:color="auto" w:fill="auto"/>
            <w:vAlign w:val="center"/>
          </w:tcPr>
          <w:p w14:paraId="3C95A0C2" w14:textId="77777777" w:rsidR="00BE32B7" w:rsidRPr="00710F73" w:rsidRDefault="00BE32B7" w:rsidP="00710F73">
            <w:pPr>
              <w:jc w:val="left"/>
              <w:rPr>
                <w:sz w:val="22"/>
                <w:szCs w:val="24"/>
              </w:rPr>
            </w:pPr>
            <w:r w:rsidRPr="00710F73">
              <w:rPr>
                <w:sz w:val="22"/>
                <w:szCs w:val="24"/>
              </w:rPr>
              <w:t>Tumour sample review</w:t>
            </w:r>
          </w:p>
        </w:tc>
      </w:tr>
      <w:tr w:rsidR="00BE32B7" w14:paraId="49CAF843" w14:textId="77777777" w:rsidTr="00710F73">
        <w:trPr>
          <w:trHeight w:val="510"/>
          <w:jc w:val="center"/>
        </w:trPr>
        <w:tc>
          <w:tcPr>
            <w:tcW w:w="2918" w:type="pct"/>
            <w:shd w:val="clear" w:color="auto" w:fill="F2F2F2" w:themeFill="background1" w:themeFillShade="F2"/>
            <w:vAlign w:val="center"/>
          </w:tcPr>
          <w:p w14:paraId="1A77D6CA" w14:textId="77777777" w:rsidR="00BE32B7" w:rsidRPr="00710F73" w:rsidRDefault="00BE32B7" w:rsidP="00710F73">
            <w:pPr>
              <w:jc w:val="left"/>
              <w:rPr>
                <w:sz w:val="22"/>
                <w:szCs w:val="24"/>
              </w:rPr>
            </w:pPr>
            <w:r w:rsidRPr="00710F73">
              <w:rPr>
                <w:sz w:val="22"/>
                <w:szCs w:val="24"/>
              </w:rPr>
              <w:t>Seconde lecture</w:t>
            </w:r>
          </w:p>
        </w:tc>
        <w:tc>
          <w:tcPr>
            <w:tcW w:w="2082" w:type="pct"/>
            <w:shd w:val="clear" w:color="auto" w:fill="auto"/>
            <w:vAlign w:val="center"/>
          </w:tcPr>
          <w:p w14:paraId="0277D249" w14:textId="77777777" w:rsidR="00BE32B7" w:rsidRPr="00710F73" w:rsidRDefault="00BE32B7" w:rsidP="00710F73">
            <w:pPr>
              <w:jc w:val="left"/>
              <w:rPr>
                <w:sz w:val="22"/>
                <w:szCs w:val="24"/>
              </w:rPr>
            </w:pPr>
            <w:r w:rsidRPr="00710F73">
              <w:rPr>
                <w:sz w:val="22"/>
                <w:szCs w:val="24"/>
              </w:rPr>
              <w:t>Double reading</w:t>
            </w:r>
          </w:p>
        </w:tc>
      </w:tr>
      <w:tr w:rsidR="00BE32B7" w14:paraId="35897DA8" w14:textId="77777777" w:rsidTr="00710F73">
        <w:trPr>
          <w:trHeight w:val="510"/>
          <w:jc w:val="center"/>
        </w:trPr>
        <w:tc>
          <w:tcPr>
            <w:tcW w:w="2918" w:type="pct"/>
            <w:shd w:val="clear" w:color="auto" w:fill="F2F2F2" w:themeFill="background1" w:themeFillShade="F2"/>
            <w:vAlign w:val="center"/>
          </w:tcPr>
          <w:p w14:paraId="0AA2EF99" w14:textId="77777777" w:rsidR="00BE32B7" w:rsidRPr="00710F73" w:rsidRDefault="00BE32B7" w:rsidP="00710F73">
            <w:pPr>
              <w:jc w:val="left"/>
              <w:rPr>
                <w:sz w:val="22"/>
                <w:szCs w:val="24"/>
              </w:rPr>
            </w:pPr>
            <w:r w:rsidRPr="00710F73">
              <w:rPr>
                <w:sz w:val="22"/>
                <w:szCs w:val="24"/>
              </w:rPr>
              <w:t>Triple lecture</w:t>
            </w:r>
          </w:p>
        </w:tc>
        <w:tc>
          <w:tcPr>
            <w:tcW w:w="2082" w:type="pct"/>
            <w:shd w:val="clear" w:color="auto" w:fill="auto"/>
            <w:vAlign w:val="center"/>
          </w:tcPr>
          <w:p w14:paraId="27CE6F1D" w14:textId="77777777" w:rsidR="00BE32B7" w:rsidRPr="00710F73" w:rsidRDefault="00BE32B7" w:rsidP="00710F73">
            <w:pPr>
              <w:jc w:val="left"/>
              <w:rPr>
                <w:sz w:val="22"/>
                <w:szCs w:val="24"/>
              </w:rPr>
            </w:pPr>
            <w:r w:rsidRPr="00710F73">
              <w:rPr>
                <w:sz w:val="22"/>
                <w:szCs w:val="24"/>
              </w:rPr>
              <w:t>Triple reading</w:t>
            </w:r>
          </w:p>
        </w:tc>
      </w:tr>
      <w:tr w:rsidR="00BE32B7" w14:paraId="6C7B91BD" w14:textId="77777777" w:rsidTr="00710F73">
        <w:trPr>
          <w:trHeight w:val="510"/>
          <w:jc w:val="center"/>
        </w:trPr>
        <w:tc>
          <w:tcPr>
            <w:tcW w:w="2918" w:type="pct"/>
            <w:shd w:val="clear" w:color="auto" w:fill="F2F2F2" w:themeFill="background1" w:themeFillShade="F2"/>
            <w:vAlign w:val="center"/>
          </w:tcPr>
          <w:p w14:paraId="76A672DD" w14:textId="77777777" w:rsidR="00BE32B7" w:rsidRPr="00710F73" w:rsidRDefault="00BE32B7" w:rsidP="00710F73">
            <w:pPr>
              <w:jc w:val="left"/>
              <w:rPr>
                <w:sz w:val="22"/>
                <w:szCs w:val="24"/>
              </w:rPr>
            </w:pPr>
            <w:r w:rsidRPr="00710F73">
              <w:rPr>
                <w:sz w:val="22"/>
                <w:szCs w:val="24"/>
              </w:rPr>
              <w:t>Diagnostics discordants</w:t>
            </w:r>
          </w:p>
        </w:tc>
        <w:tc>
          <w:tcPr>
            <w:tcW w:w="2082" w:type="pct"/>
            <w:shd w:val="clear" w:color="auto" w:fill="auto"/>
            <w:vAlign w:val="center"/>
          </w:tcPr>
          <w:p w14:paraId="6A918A82" w14:textId="77777777" w:rsidR="00BE32B7" w:rsidRPr="00710F73" w:rsidRDefault="00BE32B7" w:rsidP="00710F73">
            <w:pPr>
              <w:jc w:val="left"/>
              <w:rPr>
                <w:sz w:val="22"/>
                <w:szCs w:val="24"/>
              </w:rPr>
            </w:pPr>
            <w:r w:rsidRPr="00710F73">
              <w:rPr>
                <w:sz w:val="22"/>
                <w:szCs w:val="24"/>
              </w:rPr>
              <w:t>Diagnostic discrepancies</w:t>
            </w:r>
          </w:p>
        </w:tc>
      </w:tr>
      <w:tr w:rsidR="00BE32B7" w:rsidRPr="00816CCA" w14:paraId="6EC41EDB" w14:textId="77777777" w:rsidTr="00710F73">
        <w:trPr>
          <w:trHeight w:val="510"/>
          <w:jc w:val="center"/>
        </w:trPr>
        <w:tc>
          <w:tcPr>
            <w:tcW w:w="2918" w:type="pct"/>
            <w:shd w:val="clear" w:color="auto" w:fill="F2F2F2" w:themeFill="background1" w:themeFillShade="F2"/>
            <w:vAlign w:val="center"/>
          </w:tcPr>
          <w:p w14:paraId="5B92EACE" w14:textId="77777777" w:rsidR="00BE32B7" w:rsidRPr="00710F73" w:rsidRDefault="00BE32B7" w:rsidP="00710F73">
            <w:pPr>
              <w:jc w:val="left"/>
              <w:rPr>
                <w:sz w:val="22"/>
                <w:szCs w:val="24"/>
              </w:rPr>
            </w:pPr>
            <w:r w:rsidRPr="00710F73">
              <w:rPr>
                <w:sz w:val="22"/>
                <w:szCs w:val="24"/>
              </w:rPr>
              <w:t>Impact thérapeutique majeur de la relecture</w:t>
            </w:r>
          </w:p>
        </w:tc>
        <w:tc>
          <w:tcPr>
            <w:tcW w:w="2082" w:type="pct"/>
            <w:shd w:val="clear" w:color="auto" w:fill="auto"/>
            <w:vAlign w:val="center"/>
          </w:tcPr>
          <w:p w14:paraId="2E46D773" w14:textId="77777777" w:rsidR="00BE32B7" w:rsidRPr="00710F73" w:rsidRDefault="00BE32B7" w:rsidP="00710F73">
            <w:pPr>
              <w:jc w:val="left"/>
              <w:rPr>
                <w:sz w:val="22"/>
                <w:szCs w:val="24"/>
                <w:lang w:val="en-GB"/>
              </w:rPr>
            </w:pPr>
            <w:r w:rsidRPr="00710F73">
              <w:rPr>
                <w:sz w:val="22"/>
                <w:szCs w:val="24"/>
                <w:lang w:val="en-GB"/>
              </w:rPr>
              <w:t>Major therapeutic impact of review</w:t>
            </w:r>
          </w:p>
        </w:tc>
      </w:tr>
      <w:tr w:rsidR="00BE32B7" w:rsidRPr="00816CCA" w14:paraId="32943E94" w14:textId="77777777" w:rsidTr="00710F73">
        <w:trPr>
          <w:trHeight w:val="510"/>
          <w:jc w:val="center"/>
        </w:trPr>
        <w:tc>
          <w:tcPr>
            <w:tcW w:w="2918" w:type="pct"/>
            <w:shd w:val="clear" w:color="auto" w:fill="F2F2F2" w:themeFill="background1" w:themeFillShade="F2"/>
            <w:vAlign w:val="center"/>
          </w:tcPr>
          <w:p w14:paraId="74E0ADB8" w14:textId="77777777" w:rsidR="00BE32B7" w:rsidRPr="00710F73" w:rsidRDefault="00BE32B7" w:rsidP="00710F73">
            <w:pPr>
              <w:jc w:val="left"/>
              <w:rPr>
                <w:sz w:val="22"/>
                <w:szCs w:val="24"/>
              </w:rPr>
            </w:pPr>
            <w:r w:rsidRPr="00710F73">
              <w:rPr>
                <w:sz w:val="22"/>
                <w:szCs w:val="24"/>
              </w:rPr>
              <w:t>Rayonnement spatial du réseau</w:t>
            </w:r>
          </w:p>
        </w:tc>
        <w:tc>
          <w:tcPr>
            <w:tcW w:w="2082" w:type="pct"/>
            <w:shd w:val="clear" w:color="auto" w:fill="auto"/>
            <w:vAlign w:val="center"/>
          </w:tcPr>
          <w:p w14:paraId="6A7556EA" w14:textId="77777777" w:rsidR="00BE32B7" w:rsidRPr="00710F73" w:rsidRDefault="00BE32B7" w:rsidP="00710F73">
            <w:pPr>
              <w:jc w:val="left"/>
              <w:rPr>
                <w:sz w:val="22"/>
                <w:szCs w:val="24"/>
                <w:lang w:val="en-GB"/>
              </w:rPr>
            </w:pPr>
            <w:r w:rsidRPr="00710F73">
              <w:rPr>
                <w:sz w:val="22"/>
                <w:szCs w:val="24"/>
                <w:lang w:val="en-GB"/>
              </w:rPr>
              <w:t>Geographical reach of the network</w:t>
            </w:r>
          </w:p>
        </w:tc>
      </w:tr>
      <w:tr w:rsidR="00BE32B7" w:rsidRPr="00816CCA" w14:paraId="26496AB8" w14:textId="77777777" w:rsidTr="00710F73">
        <w:trPr>
          <w:trHeight w:val="510"/>
          <w:jc w:val="center"/>
        </w:trPr>
        <w:tc>
          <w:tcPr>
            <w:tcW w:w="2918" w:type="pct"/>
            <w:shd w:val="clear" w:color="auto" w:fill="F2F2F2" w:themeFill="background1" w:themeFillShade="F2"/>
            <w:vAlign w:val="center"/>
          </w:tcPr>
          <w:p w14:paraId="7C3178FF" w14:textId="77777777" w:rsidR="00BE32B7" w:rsidRPr="00710F73" w:rsidRDefault="00BE32B7" w:rsidP="00710F73">
            <w:pPr>
              <w:jc w:val="left"/>
              <w:rPr>
                <w:sz w:val="22"/>
                <w:szCs w:val="24"/>
              </w:rPr>
            </w:pPr>
            <w:r w:rsidRPr="00710F73">
              <w:rPr>
                <w:sz w:val="22"/>
                <w:szCs w:val="24"/>
              </w:rPr>
              <w:t>Taux de couverture du réseau</w:t>
            </w:r>
          </w:p>
        </w:tc>
        <w:tc>
          <w:tcPr>
            <w:tcW w:w="2082" w:type="pct"/>
            <w:shd w:val="clear" w:color="auto" w:fill="auto"/>
            <w:vAlign w:val="center"/>
          </w:tcPr>
          <w:p w14:paraId="10FBC88C" w14:textId="77777777" w:rsidR="00BE32B7" w:rsidRPr="00710F73" w:rsidRDefault="00BE32B7" w:rsidP="00710F73">
            <w:pPr>
              <w:jc w:val="left"/>
              <w:rPr>
                <w:sz w:val="22"/>
                <w:szCs w:val="24"/>
                <w:lang w:val="en-GB"/>
              </w:rPr>
            </w:pPr>
            <w:r w:rsidRPr="00710F73">
              <w:rPr>
                <w:sz w:val="22"/>
                <w:szCs w:val="24"/>
                <w:lang w:val="en-GB"/>
              </w:rPr>
              <w:t>Coverage rate of the network</w:t>
            </w:r>
          </w:p>
        </w:tc>
      </w:tr>
      <w:tr w:rsidR="00BE32B7" w14:paraId="1306526F" w14:textId="77777777" w:rsidTr="00710F73">
        <w:trPr>
          <w:trHeight w:val="510"/>
          <w:jc w:val="center"/>
        </w:trPr>
        <w:tc>
          <w:tcPr>
            <w:tcW w:w="2918" w:type="pct"/>
            <w:shd w:val="clear" w:color="auto" w:fill="F2F2F2" w:themeFill="background1" w:themeFillShade="F2"/>
            <w:vAlign w:val="center"/>
          </w:tcPr>
          <w:p w14:paraId="698FCFBC" w14:textId="77777777" w:rsidR="00BE32B7" w:rsidRPr="00710F73" w:rsidRDefault="00BE32B7" w:rsidP="00710F73">
            <w:pPr>
              <w:jc w:val="left"/>
              <w:rPr>
                <w:sz w:val="22"/>
                <w:szCs w:val="24"/>
              </w:rPr>
            </w:pPr>
            <w:r w:rsidRPr="00710F73">
              <w:rPr>
                <w:sz w:val="22"/>
                <w:szCs w:val="24"/>
              </w:rPr>
              <w:t>Agence régional de santé (ARS)</w:t>
            </w:r>
          </w:p>
        </w:tc>
        <w:tc>
          <w:tcPr>
            <w:tcW w:w="2082" w:type="pct"/>
            <w:shd w:val="clear" w:color="auto" w:fill="auto"/>
            <w:vAlign w:val="center"/>
          </w:tcPr>
          <w:p w14:paraId="4D2156A8" w14:textId="77777777" w:rsidR="00BE32B7" w:rsidRPr="00710F73" w:rsidRDefault="00BE32B7" w:rsidP="00710F73">
            <w:pPr>
              <w:jc w:val="left"/>
              <w:rPr>
                <w:sz w:val="22"/>
                <w:szCs w:val="24"/>
              </w:rPr>
            </w:pPr>
            <w:r w:rsidRPr="00710F73">
              <w:rPr>
                <w:sz w:val="22"/>
                <w:szCs w:val="24"/>
              </w:rPr>
              <w:t>Regional Health Agency</w:t>
            </w:r>
          </w:p>
        </w:tc>
      </w:tr>
      <w:tr w:rsidR="00BE32B7" w14:paraId="27DC80CF" w14:textId="77777777" w:rsidTr="00710F73">
        <w:trPr>
          <w:trHeight w:val="510"/>
          <w:jc w:val="center"/>
        </w:trPr>
        <w:tc>
          <w:tcPr>
            <w:tcW w:w="2918" w:type="pct"/>
            <w:shd w:val="clear" w:color="auto" w:fill="F2F2F2" w:themeFill="background1" w:themeFillShade="F2"/>
            <w:vAlign w:val="center"/>
          </w:tcPr>
          <w:p w14:paraId="74953946" w14:textId="77777777" w:rsidR="00BE32B7" w:rsidRPr="00710F73" w:rsidRDefault="00BE32B7" w:rsidP="00710F73">
            <w:pPr>
              <w:jc w:val="left"/>
              <w:rPr>
                <w:sz w:val="22"/>
                <w:szCs w:val="24"/>
              </w:rPr>
            </w:pPr>
            <w:r w:rsidRPr="00710F73">
              <w:rPr>
                <w:sz w:val="22"/>
                <w:szCs w:val="24"/>
              </w:rPr>
              <w:t>Dispositif spécifique régional du cancer (DSRC)</w:t>
            </w:r>
          </w:p>
        </w:tc>
        <w:tc>
          <w:tcPr>
            <w:tcW w:w="2082" w:type="pct"/>
            <w:shd w:val="clear" w:color="auto" w:fill="auto"/>
            <w:vAlign w:val="center"/>
          </w:tcPr>
          <w:p w14:paraId="1BC3212D" w14:textId="77777777" w:rsidR="00BE32B7" w:rsidRPr="00710F73" w:rsidRDefault="00BE32B7" w:rsidP="00710F73">
            <w:pPr>
              <w:jc w:val="left"/>
              <w:rPr>
                <w:sz w:val="22"/>
                <w:szCs w:val="24"/>
              </w:rPr>
            </w:pPr>
            <w:r w:rsidRPr="00710F73">
              <w:rPr>
                <w:sz w:val="22"/>
                <w:szCs w:val="24"/>
              </w:rPr>
              <w:t>Specific Regional Cancer Network</w:t>
            </w:r>
          </w:p>
        </w:tc>
      </w:tr>
    </w:tbl>
    <w:p w14:paraId="51464749" w14:textId="77777777" w:rsidR="00BE32B7" w:rsidRPr="00586A73" w:rsidRDefault="00BE32B7" w:rsidP="00BE32B7"/>
    <w:p w14:paraId="7066C615" w14:textId="77777777" w:rsidR="00676D3E" w:rsidRDefault="00BE32B7">
      <w:pPr>
        <w:spacing w:before="0" w:after="0"/>
        <w:jc w:val="left"/>
        <w:rPr>
          <w:lang w:val="en-GB"/>
        </w:rPr>
        <w:sectPr w:rsidR="00676D3E" w:rsidSect="008A6B60">
          <w:footerReference w:type="even" r:id="rId16"/>
          <w:footerReference w:type="default" r:id="rId17"/>
          <w:headerReference w:type="first" r:id="rId18"/>
          <w:footerReference w:type="first" r:id="rId19"/>
          <w:type w:val="continuous"/>
          <w:pgSz w:w="11900" w:h="16840" w:code="9"/>
          <w:pgMar w:top="675" w:right="1268" w:bottom="5" w:left="1276" w:header="284" w:footer="709" w:gutter="0"/>
          <w:cols w:space="720"/>
          <w:titlePg/>
          <w:docGrid w:linePitch="326"/>
        </w:sectPr>
      </w:pPr>
      <w:r>
        <w:rPr>
          <w:lang w:val="en-GB"/>
        </w:rPr>
        <w:br w:type="page"/>
      </w:r>
    </w:p>
    <w:p w14:paraId="6DB41460" w14:textId="4E5F172B" w:rsidR="008D14C5" w:rsidRDefault="0083297C" w:rsidP="00676D3E">
      <w:pPr>
        <w:pStyle w:val="Sous-titre"/>
        <w:numPr>
          <w:ilvl w:val="0"/>
          <w:numId w:val="31"/>
        </w:numPr>
        <w:rPr>
          <w:lang w:val="en-GB"/>
        </w:rPr>
      </w:pPr>
      <w:r w:rsidRPr="00BE32B7">
        <w:rPr>
          <w:lang w:val="en-GB"/>
        </w:rPr>
        <w:lastRenderedPageBreak/>
        <w:t xml:space="preserve">IDENTIFICATION OF THE RARE CANCER REFERENCE NETWORK STRUCTURE </w:t>
      </w:r>
      <w:bookmarkEnd w:id="1"/>
    </w:p>
    <w:p w14:paraId="737443EF" w14:textId="77777777" w:rsidR="00710F73" w:rsidRPr="00710F73" w:rsidRDefault="00710F73" w:rsidP="00710F73">
      <w:pPr>
        <w:rPr>
          <w:lang w:val="en-GB"/>
        </w:rPr>
      </w:pPr>
    </w:p>
    <w:p w14:paraId="307E88E2" w14:textId="77777777" w:rsidR="005A7D7E" w:rsidRDefault="0083297C" w:rsidP="00D67C9B">
      <w:pPr>
        <w:pStyle w:val="Titre1"/>
        <w:rPr>
          <w:lang w:val="en-GB"/>
        </w:rPr>
      </w:pPr>
      <w:bookmarkStart w:id="2" w:name="_Toc260848366"/>
      <w:r w:rsidRPr="00A11F3D">
        <w:rPr>
          <w:lang w:val="en-GB"/>
        </w:rPr>
        <w:t>Details of the national reference network for rare cancers</w:t>
      </w:r>
    </w:p>
    <w:p w14:paraId="0156100F" w14:textId="77777777" w:rsidR="006F112C" w:rsidRPr="006F112C" w:rsidRDefault="006F112C" w:rsidP="006F112C">
      <w:pPr>
        <w:rPr>
          <w:lang w:val="en-GB" w:eastAsia="en-GB"/>
        </w:rPr>
      </w:pPr>
    </w:p>
    <w:tbl>
      <w:tblPr>
        <w:tblW w:w="525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4"/>
        <w:gridCol w:w="4982"/>
      </w:tblGrid>
      <w:tr w:rsidR="00BE32B7" w:rsidRPr="00816CCA" w14:paraId="0A40C3CA" w14:textId="77777777" w:rsidTr="00BE32B7">
        <w:tc>
          <w:tcPr>
            <w:tcW w:w="2465" w:type="pct"/>
            <w:shd w:val="clear" w:color="auto" w:fill="F2F2F2"/>
            <w:vAlign w:val="center"/>
          </w:tcPr>
          <w:p w14:paraId="5DB2CDA3" w14:textId="3DD5D520" w:rsidR="00BE32B7" w:rsidRPr="00BE32B7" w:rsidRDefault="00BE32B7" w:rsidP="00BE32B7">
            <w:pPr>
              <w:jc w:val="left"/>
              <w:rPr>
                <w:b/>
                <w:bCs/>
                <w:szCs w:val="20"/>
                <w:lang w:val="en-GB"/>
              </w:rPr>
            </w:pPr>
            <w:r w:rsidRPr="00BE32B7">
              <w:rPr>
                <w:b/>
                <w:bCs/>
                <w:lang w:val="en-GB"/>
              </w:rPr>
              <w:t xml:space="preserve">Name of national reference network </w:t>
            </w:r>
            <w:r w:rsidRPr="003845DE">
              <w:rPr>
                <w:lang w:val="en-GB"/>
              </w:rPr>
              <w:t>(spell out acronym where applicable):</w:t>
            </w:r>
          </w:p>
        </w:tc>
        <w:tc>
          <w:tcPr>
            <w:tcW w:w="2535" w:type="pct"/>
            <w:shd w:val="clear" w:color="auto" w:fill="auto"/>
            <w:vAlign w:val="center"/>
          </w:tcPr>
          <w:p w14:paraId="2F87DD47" w14:textId="77777777" w:rsidR="00BE32B7" w:rsidRPr="00B65D8A" w:rsidRDefault="00BE32B7" w:rsidP="00BE32B7">
            <w:pPr>
              <w:rPr>
                <w:rFonts w:cs="Tahoma"/>
                <w:color w:val="000000"/>
                <w:lang w:val="en-GB"/>
              </w:rPr>
            </w:pPr>
          </w:p>
        </w:tc>
      </w:tr>
      <w:tr w:rsidR="00BE32B7" w:rsidRPr="00816CCA" w14:paraId="76D1C522" w14:textId="77777777" w:rsidTr="00BE32B7">
        <w:tc>
          <w:tcPr>
            <w:tcW w:w="2465" w:type="pct"/>
            <w:shd w:val="clear" w:color="auto" w:fill="F2F2F2"/>
            <w:vAlign w:val="center"/>
          </w:tcPr>
          <w:p w14:paraId="71A3CB6F" w14:textId="346D1ED5" w:rsidR="00BE32B7" w:rsidRPr="00BE32B7" w:rsidRDefault="00BE32B7" w:rsidP="00BE32B7">
            <w:pPr>
              <w:jc w:val="left"/>
              <w:rPr>
                <w:b/>
                <w:bCs/>
                <w:szCs w:val="20"/>
                <w:lang w:val="en-GB"/>
              </w:rPr>
            </w:pPr>
            <w:r w:rsidRPr="00BE32B7">
              <w:rPr>
                <w:b/>
                <w:bCs/>
                <w:lang w:val="en-GB"/>
              </w:rPr>
              <w:t>Type of rare cancer(s) targeted by the network, from the 11 families identified</w:t>
            </w:r>
            <w:r>
              <w:rPr>
                <w:rStyle w:val="Appelnotedebasdep"/>
                <w:b/>
                <w:bCs/>
                <w:lang w:val="en-GB"/>
              </w:rPr>
              <w:footnoteReference w:id="1"/>
            </w:r>
            <w:r w:rsidRPr="00BE32B7">
              <w:rPr>
                <w:b/>
                <w:bCs/>
                <w:lang w:val="en-GB"/>
              </w:rPr>
              <w:t xml:space="preserve">:  </w:t>
            </w:r>
          </w:p>
        </w:tc>
        <w:tc>
          <w:tcPr>
            <w:tcW w:w="2535" w:type="pct"/>
            <w:shd w:val="clear" w:color="auto" w:fill="auto"/>
            <w:vAlign w:val="center"/>
          </w:tcPr>
          <w:p w14:paraId="33C0643A" w14:textId="77777777" w:rsidR="00BE32B7" w:rsidRPr="00BE32B7" w:rsidRDefault="00BE32B7" w:rsidP="00BE32B7">
            <w:pPr>
              <w:rPr>
                <w:rFonts w:cs="Tahoma"/>
                <w:i/>
                <w:color w:val="000000"/>
                <w:u w:val="single"/>
                <w:lang w:val="en-GB"/>
              </w:rPr>
            </w:pPr>
            <w:r w:rsidRPr="008C2408">
              <w:rPr>
                <w:rFonts w:cs="Tahoma"/>
                <w:bCs/>
                <w:i/>
              </w:rPr>
              <w:fldChar w:fldCharType="begin"/>
            </w:r>
            <w:r w:rsidRPr="00BE32B7">
              <w:rPr>
                <w:rFonts w:cs="Tahoma"/>
                <w:bCs/>
                <w:i/>
                <w:lang w:val="en-GB"/>
              </w:rPr>
              <w:instrText xml:space="preserve"> MERGEFIELD Reseau </w:instrText>
            </w:r>
            <w:r w:rsidRPr="008C2408">
              <w:rPr>
                <w:rFonts w:cs="Tahoma"/>
                <w:bCs/>
                <w:i/>
              </w:rPr>
              <w:fldChar w:fldCharType="separate"/>
            </w:r>
            <w:r w:rsidRPr="008C2408">
              <w:rPr>
                <w:rFonts w:cs="Tahoma"/>
                <w:bCs/>
                <w:i/>
              </w:rPr>
              <w:fldChar w:fldCharType="end"/>
            </w:r>
          </w:p>
        </w:tc>
      </w:tr>
      <w:tr w:rsidR="00BE32B7" w:rsidRPr="00816CCA" w14:paraId="55F19824" w14:textId="77777777" w:rsidTr="00BE32B7">
        <w:tc>
          <w:tcPr>
            <w:tcW w:w="2465" w:type="pct"/>
            <w:shd w:val="clear" w:color="auto" w:fill="F2F2F2"/>
            <w:vAlign w:val="center"/>
          </w:tcPr>
          <w:p w14:paraId="68848ECD" w14:textId="61EBE685" w:rsidR="00BE32B7" w:rsidRPr="00BE32B7" w:rsidRDefault="00BE32B7" w:rsidP="00BE32B7">
            <w:pPr>
              <w:jc w:val="left"/>
              <w:rPr>
                <w:b/>
                <w:bCs/>
                <w:szCs w:val="20"/>
                <w:lang w:val="en-GB"/>
              </w:rPr>
            </w:pPr>
            <w:r w:rsidRPr="00BE32B7">
              <w:rPr>
                <w:b/>
                <w:bCs/>
                <w:lang w:val="en-GB"/>
              </w:rPr>
              <w:t>Estimated recent incidence of this/these rare cancer(s) in France:</w:t>
            </w:r>
          </w:p>
        </w:tc>
        <w:tc>
          <w:tcPr>
            <w:tcW w:w="2535" w:type="pct"/>
            <w:shd w:val="clear" w:color="auto" w:fill="auto"/>
            <w:vAlign w:val="center"/>
          </w:tcPr>
          <w:p w14:paraId="40674C94" w14:textId="77777777" w:rsidR="00BE32B7" w:rsidRPr="00BE32B7" w:rsidRDefault="00BE32B7" w:rsidP="00BE32B7">
            <w:pPr>
              <w:rPr>
                <w:rFonts w:cs="Tahoma"/>
                <w:bCs/>
                <w:i/>
                <w:lang w:val="en-GB"/>
              </w:rPr>
            </w:pPr>
          </w:p>
        </w:tc>
      </w:tr>
      <w:tr w:rsidR="00BE32B7" w:rsidRPr="00816CCA" w14:paraId="6FDB969A" w14:textId="77777777" w:rsidTr="00BE32B7">
        <w:tc>
          <w:tcPr>
            <w:tcW w:w="2465" w:type="pct"/>
            <w:shd w:val="clear" w:color="auto" w:fill="F2F2F2"/>
            <w:vAlign w:val="center"/>
          </w:tcPr>
          <w:p w14:paraId="306676C5" w14:textId="7E1D6FBC" w:rsidR="00BE32B7" w:rsidRPr="00BE32B7" w:rsidRDefault="00BE32B7" w:rsidP="00BE32B7">
            <w:pPr>
              <w:jc w:val="left"/>
              <w:rPr>
                <w:b/>
                <w:bCs/>
                <w:szCs w:val="20"/>
                <w:lang w:val="en-GB"/>
              </w:rPr>
            </w:pPr>
            <w:r w:rsidRPr="00BE32B7">
              <w:rPr>
                <w:b/>
                <w:bCs/>
                <w:lang w:val="en-GB"/>
              </w:rPr>
              <w:t xml:space="preserve">List of sub-groups and rare cancers belonging to each sub-group: </w:t>
            </w:r>
          </w:p>
        </w:tc>
        <w:tc>
          <w:tcPr>
            <w:tcW w:w="2535" w:type="pct"/>
            <w:shd w:val="clear" w:color="auto" w:fill="auto"/>
            <w:vAlign w:val="center"/>
          </w:tcPr>
          <w:p w14:paraId="65E7274D" w14:textId="77777777" w:rsidR="00BE32B7" w:rsidRPr="00BE32B7" w:rsidRDefault="00BE32B7" w:rsidP="00BE32B7">
            <w:pPr>
              <w:rPr>
                <w:rFonts w:cs="Tahoma"/>
                <w:color w:val="000000"/>
                <w:lang w:val="en-GB"/>
              </w:rPr>
            </w:pPr>
          </w:p>
        </w:tc>
      </w:tr>
      <w:tr w:rsidR="00BE32B7" w:rsidRPr="008C2408" w14:paraId="597FDA7E" w14:textId="77777777" w:rsidTr="00BE32B7">
        <w:tc>
          <w:tcPr>
            <w:tcW w:w="2465" w:type="pct"/>
            <w:shd w:val="clear" w:color="auto" w:fill="F2F2F2"/>
            <w:vAlign w:val="center"/>
          </w:tcPr>
          <w:p w14:paraId="562D85C9" w14:textId="27447C52" w:rsidR="00BE32B7" w:rsidRPr="00BE32B7" w:rsidRDefault="00BE32B7" w:rsidP="00BE32B7">
            <w:pPr>
              <w:jc w:val="left"/>
              <w:rPr>
                <w:b/>
                <w:bCs/>
                <w:szCs w:val="20"/>
              </w:rPr>
            </w:pPr>
            <w:r w:rsidRPr="00BE32B7">
              <w:rPr>
                <w:b/>
                <w:bCs/>
              </w:rPr>
              <w:t>Network structuring date:</w:t>
            </w:r>
          </w:p>
        </w:tc>
        <w:tc>
          <w:tcPr>
            <w:tcW w:w="2535" w:type="pct"/>
            <w:shd w:val="clear" w:color="auto" w:fill="auto"/>
            <w:vAlign w:val="center"/>
          </w:tcPr>
          <w:p w14:paraId="2B7242F7" w14:textId="77777777" w:rsidR="00BE32B7" w:rsidRPr="008C2408" w:rsidRDefault="00BE32B7" w:rsidP="00BE32B7">
            <w:pPr>
              <w:rPr>
                <w:rFonts w:cs="Tahoma"/>
                <w:color w:val="000000"/>
              </w:rPr>
            </w:pPr>
          </w:p>
        </w:tc>
      </w:tr>
      <w:tr w:rsidR="00BE32B7" w:rsidRPr="008C2408" w14:paraId="0F2FDA5D" w14:textId="77777777" w:rsidTr="00BE32B7">
        <w:tc>
          <w:tcPr>
            <w:tcW w:w="2465" w:type="pct"/>
            <w:shd w:val="clear" w:color="auto" w:fill="F2F2F2"/>
            <w:vAlign w:val="center"/>
          </w:tcPr>
          <w:p w14:paraId="18EDE8AB" w14:textId="12BC53DA" w:rsidR="00BE32B7" w:rsidRPr="00BE32B7" w:rsidRDefault="00BE32B7" w:rsidP="00BE32B7">
            <w:pPr>
              <w:jc w:val="left"/>
              <w:rPr>
                <w:b/>
                <w:bCs/>
                <w:szCs w:val="20"/>
                <w:lang w:val="en-GB"/>
              </w:rPr>
            </w:pPr>
            <w:r w:rsidRPr="00BE32B7">
              <w:rPr>
                <w:b/>
                <w:bCs/>
                <w:lang w:val="en-GB"/>
              </w:rPr>
              <w:t>INCa designation in 2019 or in 2020 (</w:t>
            </w:r>
            <w:r w:rsidRPr="003845DE">
              <w:rPr>
                <w:lang w:val="en-GB"/>
              </w:rPr>
              <w:t>delete as applicable):</w:t>
            </w:r>
            <w:r w:rsidRPr="00BE32B7">
              <w:rPr>
                <w:b/>
                <w:bCs/>
                <w:lang w:val="en-GB"/>
              </w:rPr>
              <w:t xml:space="preserve"> </w:t>
            </w:r>
          </w:p>
        </w:tc>
        <w:tc>
          <w:tcPr>
            <w:tcW w:w="2535" w:type="pct"/>
            <w:shd w:val="clear" w:color="auto" w:fill="auto"/>
            <w:vAlign w:val="center"/>
          </w:tcPr>
          <w:p w14:paraId="7A03BA3D" w14:textId="77777777" w:rsidR="00BE32B7" w:rsidRPr="001C0D8E" w:rsidRDefault="00BE32B7" w:rsidP="00BE32B7">
            <w:pPr>
              <w:jc w:val="center"/>
              <w:rPr>
                <w:rFonts w:cs="Tahoma"/>
                <w:color w:val="000000"/>
                <w:sz w:val="22"/>
                <w:szCs w:val="24"/>
              </w:rPr>
            </w:pPr>
            <w:r w:rsidRPr="001C0D8E">
              <w:rPr>
                <w:color w:val="000000"/>
                <w:sz w:val="22"/>
                <w:szCs w:val="24"/>
              </w:rPr>
              <w:t>Yes</w:t>
            </w:r>
          </w:p>
          <w:p w14:paraId="7C0CB95B" w14:textId="77777777" w:rsidR="00BE32B7" w:rsidRPr="008C2408" w:rsidRDefault="00BE32B7" w:rsidP="00BE32B7">
            <w:pPr>
              <w:jc w:val="center"/>
              <w:rPr>
                <w:rFonts w:cs="Tahoma"/>
                <w:color w:val="000000"/>
              </w:rPr>
            </w:pPr>
            <w:r w:rsidRPr="001C0D8E">
              <w:rPr>
                <w:color w:val="000000"/>
                <w:sz w:val="22"/>
                <w:szCs w:val="24"/>
              </w:rPr>
              <w:t>No</w:t>
            </w:r>
          </w:p>
        </w:tc>
      </w:tr>
      <w:tr w:rsidR="00BE32B7" w:rsidRPr="008C2408" w14:paraId="01D287C9" w14:textId="77777777" w:rsidTr="00BE32B7">
        <w:tc>
          <w:tcPr>
            <w:tcW w:w="2465" w:type="pct"/>
            <w:shd w:val="clear" w:color="auto" w:fill="F2F2F2"/>
            <w:vAlign w:val="center"/>
          </w:tcPr>
          <w:p w14:paraId="39D8D077" w14:textId="6163D88B" w:rsidR="00BE32B7" w:rsidRPr="00BE32B7" w:rsidRDefault="00BE32B7" w:rsidP="00BE32B7">
            <w:pPr>
              <w:jc w:val="left"/>
              <w:rPr>
                <w:b/>
                <w:bCs/>
                <w:szCs w:val="20"/>
                <w:lang w:val="en-GB"/>
              </w:rPr>
            </w:pPr>
            <w:r w:rsidRPr="00BE32B7">
              <w:rPr>
                <w:b/>
                <w:bCs/>
                <w:lang w:val="en-GB"/>
              </w:rPr>
              <w:t xml:space="preserve">Network characteristic </w:t>
            </w:r>
            <w:r w:rsidRPr="003845DE">
              <w:rPr>
                <w:lang w:val="en-GB"/>
              </w:rPr>
              <w:t>(delete as applicable):</w:t>
            </w:r>
          </w:p>
        </w:tc>
        <w:tc>
          <w:tcPr>
            <w:tcW w:w="2535" w:type="pct"/>
            <w:shd w:val="clear" w:color="auto" w:fill="auto"/>
            <w:vAlign w:val="center"/>
          </w:tcPr>
          <w:p w14:paraId="4DC2454A" w14:textId="77777777" w:rsidR="00BE32B7" w:rsidRPr="00BE32B7" w:rsidRDefault="00BE32B7" w:rsidP="00BE32B7">
            <w:pPr>
              <w:ind w:left="459"/>
              <w:rPr>
                <w:rFonts w:cs="Tahoma"/>
                <w:color w:val="000000"/>
                <w:sz w:val="22"/>
                <w:szCs w:val="24"/>
              </w:rPr>
            </w:pPr>
            <w:r w:rsidRPr="00BE32B7">
              <w:rPr>
                <w:color w:val="000000"/>
                <w:sz w:val="22"/>
                <w:szCs w:val="24"/>
              </w:rPr>
              <w:t>Anatomoclinical</w:t>
            </w:r>
          </w:p>
          <w:p w14:paraId="30E8FC7A" w14:textId="77777777" w:rsidR="00BE32B7" w:rsidRPr="00BE32B7" w:rsidRDefault="00BE32B7" w:rsidP="00BE32B7">
            <w:pPr>
              <w:ind w:left="459"/>
              <w:rPr>
                <w:rFonts w:cs="Tahoma"/>
                <w:color w:val="000000"/>
                <w:sz w:val="22"/>
                <w:szCs w:val="24"/>
              </w:rPr>
            </w:pPr>
            <w:r w:rsidRPr="00BE32B7">
              <w:rPr>
                <w:color w:val="000000"/>
                <w:sz w:val="22"/>
                <w:szCs w:val="24"/>
              </w:rPr>
              <w:t>Clinical</w:t>
            </w:r>
          </w:p>
          <w:p w14:paraId="752AB0EE" w14:textId="77777777" w:rsidR="00BE32B7" w:rsidRPr="008C2408" w:rsidRDefault="00BE32B7" w:rsidP="00BE32B7">
            <w:pPr>
              <w:ind w:left="459"/>
              <w:rPr>
                <w:rFonts w:cs="Tahoma"/>
                <w:color w:val="000000"/>
              </w:rPr>
            </w:pPr>
            <w:r w:rsidRPr="00BE32B7">
              <w:rPr>
                <w:color w:val="000000"/>
                <w:sz w:val="22"/>
                <w:szCs w:val="24"/>
              </w:rPr>
              <w:t>Anatomopathological</w:t>
            </w:r>
          </w:p>
        </w:tc>
      </w:tr>
      <w:tr w:rsidR="00BE32B7" w:rsidRPr="00816CCA" w14:paraId="09649EB6" w14:textId="77777777" w:rsidTr="00BE32B7">
        <w:tc>
          <w:tcPr>
            <w:tcW w:w="2465" w:type="pct"/>
            <w:shd w:val="clear" w:color="auto" w:fill="F2F2F2"/>
            <w:vAlign w:val="center"/>
          </w:tcPr>
          <w:p w14:paraId="04AFDE19" w14:textId="5075EFD4" w:rsidR="00BE32B7" w:rsidRPr="00BE32B7" w:rsidRDefault="00BE32B7" w:rsidP="00BE32B7">
            <w:pPr>
              <w:jc w:val="left"/>
              <w:rPr>
                <w:b/>
                <w:bCs/>
                <w:szCs w:val="20"/>
                <w:lang w:val="en-GB"/>
              </w:rPr>
            </w:pPr>
            <w:r w:rsidRPr="00BE32B7">
              <w:rPr>
                <w:b/>
                <w:bCs/>
                <w:lang w:val="en-GB"/>
              </w:rPr>
              <w:t xml:space="preserve">In the case of a multisite reference centre </w:t>
            </w:r>
            <w:r w:rsidRPr="00BE32B7">
              <w:rPr>
                <w:b/>
                <w:bCs/>
              </w:rPr>
              <w:t></w:t>
            </w:r>
            <w:r w:rsidRPr="00BE32B7">
              <w:rPr>
                <w:b/>
                <w:bCs/>
                <w:lang w:val="en-GB"/>
              </w:rPr>
              <w:t xml:space="preserve"> number of sites in the reference centre </w:t>
            </w:r>
            <w:r w:rsidRPr="003845DE">
              <w:rPr>
                <w:lang w:val="en-GB"/>
              </w:rPr>
              <w:t>(up to a maximum of 3 sites):</w:t>
            </w:r>
          </w:p>
        </w:tc>
        <w:tc>
          <w:tcPr>
            <w:tcW w:w="2535" w:type="pct"/>
            <w:shd w:val="clear" w:color="auto" w:fill="auto"/>
            <w:vAlign w:val="center"/>
          </w:tcPr>
          <w:p w14:paraId="69E821C6" w14:textId="77777777" w:rsidR="00BE32B7" w:rsidRPr="00BE32B7" w:rsidRDefault="00BE32B7" w:rsidP="00BE32B7">
            <w:pPr>
              <w:rPr>
                <w:rFonts w:cs="Tahoma"/>
                <w:color w:val="000000"/>
                <w:lang w:val="en-GB"/>
              </w:rPr>
            </w:pPr>
          </w:p>
        </w:tc>
      </w:tr>
      <w:tr w:rsidR="00BE32B7" w:rsidRPr="00816CCA" w14:paraId="64199B7E" w14:textId="77777777" w:rsidTr="00BE32B7">
        <w:trPr>
          <w:trHeight w:val="85"/>
        </w:trPr>
        <w:tc>
          <w:tcPr>
            <w:tcW w:w="2465" w:type="pct"/>
            <w:shd w:val="clear" w:color="auto" w:fill="F2F2F2"/>
            <w:vAlign w:val="center"/>
          </w:tcPr>
          <w:p w14:paraId="742964FC" w14:textId="2C15EB60" w:rsidR="00BE32B7" w:rsidRPr="00BE32B7" w:rsidRDefault="00BE32B7" w:rsidP="00BE32B7">
            <w:pPr>
              <w:jc w:val="left"/>
              <w:rPr>
                <w:b/>
                <w:bCs/>
                <w:szCs w:val="20"/>
                <w:lang w:val="en-GB"/>
              </w:rPr>
            </w:pPr>
            <w:r w:rsidRPr="00BE32B7">
              <w:rPr>
                <w:b/>
                <w:bCs/>
                <w:lang w:val="en-GB"/>
              </w:rPr>
              <w:t>Number of expert centres included in the network:</w:t>
            </w:r>
          </w:p>
        </w:tc>
        <w:tc>
          <w:tcPr>
            <w:tcW w:w="2535" w:type="pct"/>
            <w:shd w:val="clear" w:color="auto" w:fill="auto"/>
            <w:vAlign w:val="center"/>
          </w:tcPr>
          <w:p w14:paraId="73141294" w14:textId="77777777" w:rsidR="00BE32B7" w:rsidRPr="00BE32B7" w:rsidRDefault="00BE32B7" w:rsidP="00BE32B7">
            <w:pPr>
              <w:rPr>
                <w:rFonts w:cs="Tahoma"/>
                <w:color w:val="000000"/>
                <w:lang w:val="en-GB"/>
              </w:rPr>
            </w:pPr>
          </w:p>
        </w:tc>
      </w:tr>
    </w:tbl>
    <w:p w14:paraId="265F9BDA" w14:textId="77777777" w:rsidR="009954CF" w:rsidRPr="009954CF" w:rsidRDefault="009954CF" w:rsidP="009954CF">
      <w:pPr>
        <w:rPr>
          <w:lang w:val="en-GB" w:eastAsia="en-GB"/>
        </w:rPr>
      </w:pPr>
    </w:p>
    <w:p w14:paraId="12F5A712" w14:textId="77777777" w:rsidR="009954CF" w:rsidRPr="009954CF" w:rsidRDefault="009954CF" w:rsidP="009954CF">
      <w:pPr>
        <w:rPr>
          <w:lang w:val="en-GB" w:eastAsia="en-GB"/>
        </w:rPr>
      </w:pPr>
    </w:p>
    <w:p w14:paraId="14756FC7" w14:textId="77777777" w:rsidR="009954CF" w:rsidRDefault="009954CF" w:rsidP="009954CF">
      <w:pPr>
        <w:rPr>
          <w:lang w:val="en-GB"/>
        </w:rPr>
      </w:pPr>
    </w:p>
    <w:p w14:paraId="545DC803" w14:textId="75172864" w:rsidR="006850EE" w:rsidRPr="006F112C" w:rsidRDefault="006F112C" w:rsidP="00D67C9B">
      <w:pPr>
        <w:pStyle w:val="Titre1"/>
        <w:rPr>
          <w:lang w:val="en-GB"/>
        </w:rPr>
      </w:pPr>
      <w:r w:rsidRPr="009954CF">
        <w:rPr>
          <w:lang w:val="en-GB"/>
        </w:rPr>
        <w:br w:type="page"/>
      </w:r>
      <w:r w:rsidR="0083297C" w:rsidRPr="006F112C">
        <w:rPr>
          <w:lang w:val="en-GB"/>
        </w:rPr>
        <w:lastRenderedPageBreak/>
        <w:t xml:space="preserve">Network primary coordinators and investigators </w:t>
      </w:r>
    </w:p>
    <w:tbl>
      <w:tblPr>
        <w:tblW w:w="525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2"/>
        <w:gridCol w:w="4844"/>
      </w:tblGrid>
      <w:tr w:rsidR="0083297C" w:rsidRPr="00816CCA" w14:paraId="19E4E827" w14:textId="77777777" w:rsidTr="00E47E6A">
        <w:trPr>
          <w:trHeight w:val="441"/>
        </w:trPr>
        <w:tc>
          <w:tcPr>
            <w:tcW w:w="5000" w:type="pct"/>
            <w:gridSpan w:val="2"/>
            <w:shd w:val="clear" w:color="auto" w:fill="D9D9D9"/>
            <w:vAlign w:val="center"/>
          </w:tcPr>
          <w:p w14:paraId="2CCEF049" w14:textId="77777777" w:rsidR="00AF69CE" w:rsidRPr="00BE32B7" w:rsidRDefault="0083297C" w:rsidP="00A11F3D">
            <w:pPr>
              <w:rPr>
                <w:rFonts w:cs="Tahoma"/>
                <w:b/>
                <w:bCs/>
                <w:lang w:val="en-GB"/>
              </w:rPr>
            </w:pPr>
            <w:r w:rsidRPr="00BE32B7">
              <w:rPr>
                <w:b/>
                <w:bCs/>
                <w:lang w:val="en-GB"/>
              </w:rPr>
              <w:t>NATIONAL COORDINATION – DETAILS OF REFERENCE CENTRE</w:t>
            </w:r>
          </w:p>
        </w:tc>
      </w:tr>
      <w:tr w:rsidR="00BE32B7" w:rsidRPr="00816CCA" w14:paraId="43A1DE46" w14:textId="77777777" w:rsidTr="00BE32B7">
        <w:tc>
          <w:tcPr>
            <w:tcW w:w="2535" w:type="pct"/>
            <w:shd w:val="clear" w:color="auto" w:fill="F2F2F2"/>
            <w:vAlign w:val="center"/>
          </w:tcPr>
          <w:p w14:paraId="7DAAEC84" w14:textId="386FB760" w:rsidR="00BE32B7" w:rsidRPr="00BE32B7" w:rsidRDefault="00BE32B7" w:rsidP="00D67C9B">
            <w:pPr>
              <w:rPr>
                <w:rFonts w:cs="Tahoma"/>
                <w:b/>
                <w:bCs/>
                <w:lang w:val="en-GB"/>
              </w:rPr>
            </w:pPr>
            <w:r w:rsidRPr="00BE32B7">
              <w:rPr>
                <w:b/>
                <w:bCs/>
                <w:lang w:val="en-GB"/>
              </w:rPr>
              <w:t xml:space="preserve">Last name &amp; first name of primary coordinator: </w:t>
            </w:r>
            <w:r w:rsidRPr="003845DE">
              <w:rPr>
                <w:u w:val="single"/>
                <w:lang w:val="en-GB"/>
              </w:rPr>
              <w:t>clinical coordinator</w:t>
            </w:r>
            <w:r w:rsidRPr="003845DE">
              <w:rPr>
                <w:lang w:val="en-GB"/>
              </w:rPr>
              <w:t xml:space="preserve"> for anatomoclinical and clinical networks OR </w:t>
            </w:r>
            <w:r w:rsidRPr="003845DE">
              <w:rPr>
                <w:u w:val="single"/>
                <w:lang w:val="en-GB"/>
              </w:rPr>
              <w:t>pathology coordinator</w:t>
            </w:r>
            <w:r w:rsidRPr="003845DE">
              <w:rPr>
                <w:lang w:val="en-GB"/>
              </w:rPr>
              <w:t xml:space="preserve"> for ACP networks</w:t>
            </w:r>
          </w:p>
        </w:tc>
        <w:tc>
          <w:tcPr>
            <w:tcW w:w="2465" w:type="pct"/>
            <w:shd w:val="clear" w:color="auto" w:fill="auto"/>
            <w:vAlign w:val="center"/>
          </w:tcPr>
          <w:p w14:paraId="214087AE" w14:textId="77777777" w:rsidR="00BE32B7" w:rsidRPr="00BE32B7" w:rsidRDefault="00BE32B7" w:rsidP="00BE32B7">
            <w:pPr>
              <w:rPr>
                <w:rFonts w:cs="Tahoma"/>
                <w:lang w:val="en-GB"/>
              </w:rPr>
            </w:pPr>
          </w:p>
        </w:tc>
      </w:tr>
      <w:tr w:rsidR="00BE32B7" w:rsidRPr="00816CCA" w14:paraId="524C761A" w14:textId="77777777" w:rsidTr="00BE32B7">
        <w:trPr>
          <w:trHeight w:val="983"/>
        </w:trPr>
        <w:tc>
          <w:tcPr>
            <w:tcW w:w="2535" w:type="pct"/>
            <w:shd w:val="clear" w:color="auto" w:fill="F2F2F2"/>
            <w:vAlign w:val="center"/>
          </w:tcPr>
          <w:p w14:paraId="33D908E2" w14:textId="4FE3CEE1" w:rsidR="00BE32B7" w:rsidRPr="00BE32B7" w:rsidRDefault="00BE32B7" w:rsidP="00D67C9B">
            <w:pPr>
              <w:rPr>
                <w:rFonts w:cs="Tahoma"/>
                <w:b/>
                <w:bCs/>
                <w:lang w:val="en-GB"/>
              </w:rPr>
            </w:pPr>
            <w:r w:rsidRPr="00BE32B7">
              <w:rPr>
                <w:b/>
                <w:bCs/>
                <w:lang w:val="en-GB"/>
              </w:rPr>
              <w:t>Contact details (email and phone) of primary coordinator:</w:t>
            </w:r>
          </w:p>
        </w:tc>
        <w:tc>
          <w:tcPr>
            <w:tcW w:w="2465" w:type="pct"/>
            <w:shd w:val="clear" w:color="auto" w:fill="auto"/>
            <w:vAlign w:val="center"/>
          </w:tcPr>
          <w:p w14:paraId="28369DB2" w14:textId="77777777" w:rsidR="00BE32B7" w:rsidRPr="00BE32B7" w:rsidRDefault="00BE32B7" w:rsidP="00BE32B7">
            <w:pPr>
              <w:rPr>
                <w:rFonts w:cs="Tahoma"/>
                <w:lang w:val="en-GB"/>
              </w:rPr>
            </w:pPr>
          </w:p>
        </w:tc>
      </w:tr>
      <w:tr w:rsidR="00BE32B7" w:rsidRPr="00816CCA" w14:paraId="4770677B" w14:textId="77777777" w:rsidTr="00BE32B7">
        <w:trPr>
          <w:trHeight w:val="837"/>
        </w:trPr>
        <w:tc>
          <w:tcPr>
            <w:tcW w:w="2535" w:type="pct"/>
            <w:shd w:val="clear" w:color="auto" w:fill="F2F2F2"/>
            <w:vAlign w:val="center"/>
          </w:tcPr>
          <w:p w14:paraId="1BAB1F2E" w14:textId="77777777" w:rsidR="00BE32B7" w:rsidRDefault="00BE32B7" w:rsidP="00D67C9B">
            <w:pPr>
              <w:rPr>
                <w:b/>
                <w:bCs/>
                <w:lang w:val="en-GB"/>
              </w:rPr>
            </w:pPr>
            <w:r w:rsidRPr="00BE32B7">
              <w:rPr>
                <w:b/>
                <w:bCs/>
                <w:lang w:val="en-GB"/>
              </w:rPr>
              <w:t>Institution with which primary coordinator is affiliated:</w:t>
            </w:r>
          </w:p>
          <w:p w14:paraId="5ADA37AB" w14:textId="77777777" w:rsidR="003845DE" w:rsidRPr="003845DE" w:rsidRDefault="003845DE" w:rsidP="00D67C9B">
            <w:pPr>
              <w:rPr>
                <w:rFonts w:cs="Tahoma"/>
                <w:b/>
                <w:bCs/>
                <w:lang w:val="en-GB"/>
              </w:rPr>
            </w:pPr>
            <w:r w:rsidRPr="003845DE">
              <w:rPr>
                <w:rFonts w:cs="Tahoma"/>
                <w:b/>
                <w:bCs/>
                <w:lang w:val="en-GB"/>
              </w:rPr>
              <w:t>Legal representative of affiliated institution:</w:t>
            </w:r>
          </w:p>
          <w:p w14:paraId="00967AA9" w14:textId="77777777" w:rsidR="003845DE" w:rsidRPr="003845DE" w:rsidRDefault="003845DE" w:rsidP="00D67C9B">
            <w:pPr>
              <w:rPr>
                <w:rFonts w:cs="Tahoma"/>
                <w:b/>
                <w:bCs/>
                <w:lang w:val="en-GB"/>
              </w:rPr>
            </w:pPr>
            <w:r w:rsidRPr="003845DE">
              <w:rPr>
                <w:rFonts w:cs="Tahoma"/>
                <w:b/>
                <w:bCs/>
                <w:lang w:val="en-GB"/>
              </w:rPr>
              <w:t xml:space="preserve">Legal representative of </w:t>
            </w:r>
            <w:r w:rsidRPr="003845DE">
              <w:rPr>
                <w:rFonts w:cs="Tahoma"/>
                <w:b/>
                <w:bCs/>
                <w:u w:val="single"/>
                <w:lang w:val="en-GB"/>
              </w:rPr>
              <w:t>head office</w:t>
            </w:r>
            <w:r w:rsidRPr="003845DE">
              <w:rPr>
                <w:rFonts w:cs="Tahoma"/>
                <w:b/>
                <w:bCs/>
                <w:lang w:val="en-GB"/>
              </w:rPr>
              <w:t xml:space="preserve"> of institution (if different from affiliated institution):</w:t>
            </w:r>
          </w:p>
          <w:p w14:paraId="20352BED" w14:textId="27EC4936" w:rsidR="003845DE" w:rsidRPr="00BE32B7" w:rsidRDefault="003845DE" w:rsidP="00D67C9B">
            <w:pPr>
              <w:rPr>
                <w:rFonts w:cs="Tahoma"/>
                <w:b/>
                <w:bCs/>
                <w:lang w:val="en-GB"/>
              </w:rPr>
            </w:pPr>
            <w:r w:rsidRPr="003845DE">
              <w:rPr>
                <w:rFonts w:cs="Tahoma"/>
                <w:b/>
                <w:bCs/>
                <w:lang w:val="en-GB"/>
              </w:rPr>
              <w:t>Address of head office of institution</w:t>
            </w:r>
          </w:p>
        </w:tc>
        <w:tc>
          <w:tcPr>
            <w:tcW w:w="2465" w:type="pct"/>
            <w:shd w:val="clear" w:color="auto" w:fill="auto"/>
            <w:vAlign w:val="center"/>
          </w:tcPr>
          <w:p w14:paraId="32E2F226" w14:textId="77777777" w:rsidR="00BE32B7" w:rsidRPr="00BE32B7" w:rsidRDefault="00BE32B7" w:rsidP="00BE32B7">
            <w:pPr>
              <w:rPr>
                <w:rFonts w:cs="Tahoma"/>
                <w:lang w:val="en-GB"/>
              </w:rPr>
            </w:pPr>
          </w:p>
        </w:tc>
      </w:tr>
      <w:tr w:rsidR="00BE32B7" w:rsidRPr="00816CCA" w14:paraId="5AF03980" w14:textId="77777777" w:rsidTr="00BE32B7">
        <w:trPr>
          <w:trHeight w:val="861"/>
        </w:trPr>
        <w:tc>
          <w:tcPr>
            <w:tcW w:w="2535" w:type="pct"/>
            <w:shd w:val="clear" w:color="auto" w:fill="F2F2F2"/>
            <w:vAlign w:val="center"/>
          </w:tcPr>
          <w:p w14:paraId="3E3EC50E" w14:textId="0FE26205" w:rsidR="00BE32B7" w:rsidRPr="00BE32B7" w:rsidRDefault="003845DE" w:rsidP="00D67C9B">
            <w:pPr>
              <w:rPr>
                <w:rFonts w:cs="Tahoma"/>
                <w:b/>
                <w:bCs/>
                <w:lang w:val="en-GB"/>
              </w:rPr>
            </w:pPr>
            <w:r w:rsidRPr="003845DE">
              <w:rPr>
                <w:rFonts w:ascii="Marianne" w:hAnsi="Marianne"/>
                <w:b/>
                <w:sz w:val="22"/>
                <w:lang w:val="en-GB"/>
              </w:rPr>
              <w:t>List of primary coordinator’s scientific publications, since 2021:</w:t>
            </w:r>
          </w:p>
        </w:tc>
        <w:tc>
          <w:tcPr>
            <w:tcW w:w="2465" w:type="pct"/>
            <w:shd w:val="clear" w:color="auto" w:fill="auto"/>
            <w:vAlign w:val="center"/>
          </w:tcPr>
          <w:p w14:paraId="091A8F18" w14:textId="77777777" w:rsidR="00BE32B7" w:rsidRPr="00BE32B7" w:rsidRDefault="00BE32B7" w:rsidP="00BE32B7">
            <w:pPr>
              <w:rPr>
                <w:rFonts w:cs="Tahoma"/>
                <w:lang w:val="en-GB"/>
              </w:rPr>
            </w:pPr>
          </w:p>
        </w:tc>
      </w:tr>
      <w:tr w:rsidR="0083297C" w:rsidRPr="00816CCA" w14:paraId="7E84A570" w14:textId="77777777" w:rsidTr="00E47E6A">
        <w:trPr>
          <w:trHeight w:val="473"/>
        </w:trPr>
        <w:tc>
          <w:tcPr>
            <w:tcW w:w="5000" w:type="pct"/>
            <w:gridSpan w:val="2"/>
            <w:shd w:val="clear" w:color="auto" w:fill="D9D9D9"/>
            <w:vAlign w:val="center"/>
          </w:tcPr>
          <w:p w14:paraId="4CDABCAA" w14:textId="77777777" w:rsidR="003B0204" w:rsidRPr="00BE32B7" w:rsidRDefault="0083297C" w:rsidP="00A11F3D">
            <w:pPr>
              <w:rPr>
                <w:rFonts w:cs="Tahoma"/>
                <w:b/>
                <w:bCs/>
                <w:lang w:val="en-GB"/>
              </w:rPr>
            </w:pPr>
            <w:r w:rsidRPr="00BE32B7">
              <w:rPr>
                <w:b/>
                <w:bCs/>
                <w:lang w:val="en-GB"/>
              </w:rPr>
              <w:t>In the case of a multisite reference centre (up to a maximum of 3 sites):</w:t>
            </w:r>
          </w:p>
        </w:tc>
      </w:tr>
      <w:tr w:rsidR="00BE32B7" w:rsidRPr="00816CCA" w14:paraId="23CF5168" w14:textId="77777777" w:rsidTr="00BE32B7">
        <w:trPr>
          <w:trHeight w:val="270"/>
        </w:trPr>
        <w:tc>
          <w:tcPr>
            <w:tcW w:w="2535" w:type="pct"/>
            <w:shd w:val="clear" w:color="auto" w:fill="F2F2F2"/>
            <w:vAlign w:val="center"/>
          </w:tcPr>
          <w:p w14:paraId="41CBB82B" w14:textId="7943112F" w:rsidR="00BE32B7" w:rsidRPr="00BE32B7" w:rsidRDefault="00BE32B7" w:rsidP="00BE32B7">
            <w:pPr>
              <w:jc w:val="left"/>
              <w:rPr>
                <w:rFonts w:cs="Tahoma"/>
                <w:b/>
                <w:bCs/>
                <w:u w:val="single"/>
                <w:lang w:val="en-GB"/>
              </w:rPr>
            </w:pPr>
            <w:r w:rsidRPr="00BE32B7">
              <w:rPr>
                <w:b/>
                <w:bCs/>
                <w:lang w:val="en-GB"/>
              </w:rPr>
              <w:t xml:space="preserve">Last name &amp; first name of co-coordinator No. 2:  </w:t>
            </w:r>
          </w:p>
        </w:tc>
        <w:tc>
          <w:tcPr>
            <w:tcW w:w="2465" w:type="pct"/>
            <w:shd w:val="clear" w:color="auto" w:fill="auto"/>
            <w:vAlign w:val="center"/>
          </w:tcPr>
          <w:p w14:paraId="3F65147A" w14:textId="77777777" w:rsidR="00BE32B7" w:rsidRPr="00BE32B7" w:rsidRDefault="00BE32B7" w:rsidP="00BE32B7">
            <w:pPr>
              <w:rPr>
                <w:rFonts w:cs="Tahoma"/>
                <w:u w:val="single"/>
                <w:lang w:val="en-GB"/>
              </w:rPr>
            </w:pPr>
          </w:p>
        </w:tc>
      </w:tr>
      <w:tr w:rsidR="00BE32B7" w:rsidRPr="00816CCA" w14:paraId="1F427A3D" w14:textId="77777777" w:rsidTr="00BE32B7">
        <w:trPr>
          <w:trHeight w:val="974"/>
        </w:trPr>
        <w:tc>
          <w:tcPr>
            <w:tcW w:w="2535" w:type="pct"/>
            <w:shd w:val="clear" w:color="auto" w:fill="F2F2F2"/>
            <w:vAlign w:val="center"/>
          </w:tcPr>
          <w:p w14:paraId="6372C863" w14:textId="4F4E7A8B" w:rsidR="00BE32B7" w:rsidRPr="00BE32B7" w:rsidRDefault="00BE32B7" w:rsidP="00BE32B7">
            <w:pPr>
              <w:jc w:val="left"/>
              <w:rPr>
                <w:rFonts w:cs="Tahoma"/>
                <w:b/>
                <w:bCs/>
                <w:lang w:val="en-GB"/>
              </w:rPr>
            </w:pPr>
            <w:r w:rsidRPr="00BE32B7">
              <w:rPr>
                <w:b/>
                <w:bCs/>
                <w:lang w:val="en-GB"/>
              </w:rPr>
              <w:t>Contact details (email and phone) of co-coordinator No. 2:</w:t>
            </w:r>
          </w:p>
        </w:tc>
        <w:tc>
          <w:tcPr>
            <w:tcW w:w="2465" w:type="pct"/>
            <w:shd w:val="clear" w:color="auto" w:fill="auto"/>
            <w:vAlign w:val="center"/>
          </w:tcPr>
          <w:p w14:paraId="457E745A" w14:textId="77777777" w:rsidR="00BE32B7" w:rsidRPr="00BE32B7" w:rsidRDefault="00BE32B7" w:rsidP="00BE32B7">
            <w:pPr>
              <w:rPr>
                <w:rFonts w:cs="Tahoma"/>
                <w:u w:val="single"/>
                <w:lang w:val="en-GB"/>
              </w:rPr>
            </w:pPr>
          </w:p>
        </w:tc>
      </w:tr>
      <w:tr w:rsidR="00BE32B7" w:rsidRPr="00816CCA" w14:paraId="25BA4F02" w14:textId="77777777" w:rsidTr="00BE32B7">
        <w:trPr>
          <w:trHeight w:val="270"/>
        </w:trPr>
        <w:tc>
          <w:tcPr>
            <w:tcW w:w="2535" w:type="pct"/>
            <w:shd w:val="clear" w:color="auto" w:fill="F2F2F2"/>
            <w:vAlign w:val="center"/>
          </w:tcPr>
          <w:p w14:paraId="62FED721" w14:textId="77777777" w:rsidR="00BE32B7" w:rsidRDefault="00BE32B7" w:rsidP="00BE32B7">
            <w:pPr>
              <w:jc w:val="left"/>
              <w:rPr>
                <w:b/>
                <w:bCs/>
                <w:lang w:val="en-GB"/>
              </w:rPr>
            </w:pPr>
            <w:r w:rsidRPr="00BE32B7">
              <w:rPr>
                <w:b/>
                <w:bCs/>
                <w:lang w:val="en-GB"/>
              </w:rPr>
              <w:t>Institution with which co-coordinator No. 2 is affiliated:</w:t>
            </w:r>
          </w:p>
          <w:p w14:paraId="2886A844" w14:textId="77777777" w:rsidR="003845DE" w:rsidRPr="003845DE" w:rsidRDefault="003845DE" w:rsidP="003845DE">
            <w:pPr>
              <w:jc w:val="left"/>
              <w:rPr>
                <w:rFonts w:cs="Tahoma"/>
                <w:b/>
                <w:bCs/>
                <w:lang w:val="en-GB"/>
              </w:rPr>
            </w:pPr>
            <w:r w:rsidRPr="003845DE">
              <w:rPr>
                <w:rFonts w:cs="Tahoma"/>
                <w:b/>
                <w:bCs/>
                <w:lang w:val="en-GB"/>
              </w:rPr>
              <w:t>Legal representative of institution with which co-coordinator No. 2 is affiliated:</w:t>
            </w:r>
          </w:p>
          <w:p w14:paraId="50F208F3" w14:textId="77777777" w:rsidR="003845DE" w:rsidRPr="003845DE" w:rsidRDefault="003845DE" w:rsidP="003845DE">
            <w:pPr>
              <w:jc w:val="left"/>
              <w:rPr>
                <w:rFonts w:cs="Tahoma"/>
                <w:b/>
                <w:bCs/>
                <w:lang w:val="en-GB"/>
              </w:rPr>
            </w:pPr>
            <w:r w:rsidRPr="003845DE">
              <w:rPr>
                <w:rFonts w:cs="Tahoma"/>
                <w:b/>
                <w:bCs/>
                <w:lang w:val="en-GB"/>
              </w:rPr>
              <w:t xml:space="preserve">Legal representative of </w:t>
            </w:r>
            <w:r w:rsidRPr="003845DE">
              <w:rPr>
                <w:rFonts w:cs="Tahoma"/>
                <w:b/>
                <w:bCs/>
                <w:u w:val="single"/>
                <w:lang w:val="en-GB"/>
              </w:rPr>
              <w:t>head office</w:t>
            </w:r>
            <w:r w:rsidRPr="003845DE">
              <w:rPr>
                <w:rFonts w:cs="Tahoma"/>
                <w:b/>
                <w:bCs/>
                <w:lang w:val="en-GB"/>
              </w:rPr>
              <w:t xml:space="preserve"> of this institution (if different from affiliated institution): </w:t>
            </w:r>
          </w:p>
          <w:p w14:paraId="38041A12" w14:textId="704E40B8" w:rsidR="003845DE" w:rsidRPr="00BE32B7" w:rsidRDefault="003845DE" w:rsidP="003845DE">
            <w:pPr>
              <w:jc w:val="left"/>
              <w:rPr>
                <w:rFonts w:cs="Tahoma"/>
                <w:b/>
                <w:bCs/>
                <w:lang w:val="en-GB"/>
              </w:rPr>
            </w:pPr>
            <w:r w:rsidRPr="003845DE">
              <w:rPr>
                <w:rFonts w:cs="Tahoma"/>
                <w:b/>
                <w:bCs/>
                <w:lang w:val="en-GB"/>
              </w:rPr>
              <w:t>Address of head office of this institution:</w:t>
            </w:r>
          </w:p>
        </w:tc>
        <w:tc>
          <w:tcPr>
            <w:tcW w:w="2465" w:type="pct"/>
            <w:shd w:val="clear" w:color="auto" w:fill="auto"/>
            <w:vAlign w:val="center"/>
          </w:tcPr>
          <w:p w14:paraId="1068F637" w14:textId="77777777" w:rsidR="00BE32B7" w:rsidRPr="00A11F3D" w:rsidRDefault="00BE32B7" w:rsidP="00BE32B7">
            <w:pPr>
              <w:rPr>
                <w:rFonts w:cs="Tahoma"/>
                <w:u w:val="single"/>
                <w:lang w:val="en-GB"/>
              </w:rPr>
            </w:pPr>
          </w:p>
        </w:tc>
      </w:tr>
      <w:tr w:rsidR="003845DE" w:rsidRPr="00816CCA" w14:paraId="06894FBF" w14:textId="77777777" w:rsidTr="00BE32B7">
        <w:trPr>
          <w:trHeight w:val="822"/>
        </w:trPr>
        <w:tc>
          <w:tcPr>
            <w:tcW w:w="2535" w:type="pct"/>
            <w:shd w:val="clear" w:color="auto" w:fill="F2F2F2"/>
            <w:vAlign w:val="center"/>
          </w:tcPr>
          <w:p w14:paraId="7775CDF3" w14:textId="10A71633" w:rsidR="003845DE" w:rsidRPr="00BE32B7" w:rsidRDefault="003845DE" w:rsidP="003845DE">
            <w:pPr>
              <w:jc w:val="left"/>
              <w:rPr>
                <w:rFonts w:cs="Tahoma"/>
                <w:b/>
                <w:bCs/>
                <w:lang w:val="en-GB"/>
              </w:rPr>
            </w:pPr>
            <w:r w:rsidRPr="003845DE">
              <w:rPr>
                <w:rFonts w:ascii="Marianne" w:hAnsi="Marianne"/>
                <w:b/>
                <w:sz w:val="22"/>
                <w:lang w:val="en-GB"/>
              </w:rPr>
              <w:t xml:space="preserve">Last name &amp; first name of co-coordinator No. 3: </w:t>
            </w:r>
            <w:r w:rsidRPr="003845DE">
              <w:rPr>
                <w:rFonts w:ascii="Calibri" w:hAnsi="Calibri" w:cs="Calibri"/>
                <w:b/>
                <w:sz w:val="22"/>
                <w:lang w:val="en-GB"/>
              </w:rPr>
              <w:t> </w:t>
            </w:r>
          </w:p>
        </w:tc>
        <w:tc>
          <w:tcPr>
            <w:tcW w:w="2465" w:type="pct"/>
            <w:shd w:val="clear" w:color="auto" w:fill="auto"/>
            <w:vAlign w:val="center"/>
          </w:tcPr>
          <w:p w14:paraId="7D6AD564" w14:textId="77777777" w:rsidR="003845DE" w:rsidRPr="00BE32B7" w:rsidRDefault="003845DE" w:rsidP="003845DE">
            <w:pPr>
              <w:rPr>
                <w:rFonts w:cs="Tahoma"/>
                <w:u w:val="single"/>
                <w:lang w:val="en-GB"/>
              </w:rPr>
            </w:pPr>
          </w:p>
        </w:tc>
      </w:tr>
      <w:tr w:rsidR="003845DE" w:rsidRPr="00816CCA" w14:paraId="4E7313D6" w14:textId="77777777" w:rsidTr="00BE32B7">
        <w:trPr>
          <w:trHeight w:val="270"/>
        </w:trPr>
        <w:tc>
          <w:tcPr>
            <w:tcW w:w="2535" w:type="pct"/>
            <w:shd w:val="clear" w:color="auto" w:fill="F2F2F2"/>
            <w:vAlign w:val="center"/>
          </w:tcPr>
          <w:p w14:paraId="5CC513F3" w14:textId="4FCC8C14" w:rsidR="003845DE" w:rsidRPr="00BE32B7" w:rsidRDefault="003845DE" w:rsidP="003845DE">
            <w:pPr>
              <w:jc w:val="left"/>
              <w:rPr>
                <w:rFonts w:cs="Tahoma"/>
                <w:b/>
                <w:bCs/>
                <w:lang w:val="en-GB"/>
              </w:rPr>
            </w:pPr>
            <w:r w:rsidRPr="003845DE">
              <w:rPr>
                <w:rFonts w:ascii="Marianne" w:hAnsi="Marianne"/>
                <w:b/>
                <w:sz w:val="22"/>
                <w:lang w:val="en-GB"/>
              </w:rPr>
              <w:t>Contact details (email and phone) of co-coordinator No. 3:</w:t>
            </w:r>
          </w:p>
        </w:tc>
        <w:tc>
          <w:tcPr>
            <w:tcW w:w="2465" w:type="pct"/>
            <w:shd w:val="clear" w:color="auto" w:fill="auto"/>
            <w:vAlign w:val="center"/>
          </w:tcPr>
          <w:p w14:paraId="0F9B28A6" w14:textId="77777777" w:rsidR="003845DE" w:rsidRPr="00BE32B7" w:rsidRDefault="003845DE" w:rsidP="003845DE">
            <w:pPr>
              <w:rPr>
                <w:rFonts w:cs="Tahoma"/>
                <w:u w:val="single"/>
                <w:lang w:val="en-GB"/>
              </w:rPr>
            </w:pPr>
          </w:p>
        </w:tc>
      </w:tr>
      <w:tr w:rsidR="00BE32B7" w:rsidRPr="00816CCA" w14:paraId="33F3AE68" w14:textId="77777777" w:rsidTr="00BE32B7">
        <w:trPr>
          <w:trHeight w:val="270"/>
        </w:trPr>
        <w:tc>
          <w:tcPr>
            <w:tcW w:w="2535" w:type="pct"/>
            <w:shd w:val="clear" w:color="auto" w:fill="F2F2F2"/>
            <w:vAlign w:val="center"/>
          </w:tcPr>
          <w:p w14:paraId="4DB5F76A" w14:textId="77777777" w:rsidR="003845DE" w:rsidRPr="003845DE" w:rsidRDefault="003845DE" w:rsidP="003845DE">
            <w:pPr>
              <w:jc w:val="left"/>
              <w:rPr>
                <w:b/>
                <w:bCs/>
                <w:lang w:val="en-GB"/>
              </w:rPr>
            </w:pPr>
            <w:r w:rsidRPr="003845DE">
              <w:rPr>
                <w:b/>
                <w:bCs/>
                <w:lang w:val="en-GB"/>
              </w:rPr>
              <w:t>Institution with which co-coordinator No. 3 is affiliated:</w:t>
            </w:r>
          </w:p>
          <w:p w14:paraId="58E18E46" w14:textId="77777777" w:rsidR="003845DE" w:rsidRPr="003845DE" w:rsidRDefault="003845DE" w:rsidP="003845DE">
            <w:pPr>
              <w:jc w:val="left"/>
              <w:rPr>
                <w:b/>
                <w:bCs/>
                <w:lang w:val="en-GB"/>
              </w:rPr>
            </w:pPr>
            <w:r w:rsidRPr="003845DE">
              <w:rPr>
                <w:b/>
                <w:bCs/>
                <w:lang w:val="en-GB"/>
              </w:rPr>
              <w:t>Legal representative of institution with which co-coordinator No. 3 is affiliated:</w:t>
            </w:r>
          </w:p>
          <w:p w14:paraId="601BFB6E" w14:textId="77777777" w:rsidR="003845DE" w:rsidRPr="003845DE" w:rsidRDefault="003845DE" w:rsidP="003845DE">
            <w:pPr>
              <w:jc w:val="left"/>
              <w:rPr>
                <w:b/>
                <w:bCs/>
                <w:lang w:val="en-GB"/>
              </w:rPr>
            </w:pPr>
            <w:r w:rsidRPr="003845DE">
              <w:rPr>
                <w:b/>
                <w:bCs/>
                <w:lang w:val="en-GB"/>
              </w:rPr>
              <w:t xml:space="preserve">Legal representative of </w:t>
            </w:r>
            <w:r w:rsidRPr="003845DE">
              <w:rPr>
                <w:b/>
                <w:bCs/>
                <w:u w:val="single"/>
                <w:lang w:val="en-GB"/>
              </w:rPr>
              <w:t>head office</w:t>
            </w:r>
            <w:r w:rsidRPr="003845DE">
              <w:rPr>
                <w:b/>
                <w:bCs/>
                <w:lang w:val="en-GB"/>
              </w:rPr>
              <w:t xml:space="preserve"> of this institution (if different from affiliated institution): </w:t>
            </w:r>
          </w:p>
          <w:p w14:paraId="5AE247DD" w14:textId="2C89894C" w:rsidR="00BE32B7" w:rsidRPr="00BE32B7" w:rsidRDefault="003845DE" w:rsidP="003845DE">
            <w:pPr>
              <w:jc w:val="left"/>
              <w:rPr>
                <w:rFonts w:cs="Tahoma"/>
                <w:b/>
                <w:bCs/>
                <w:lang w:val="en-GB"/>
              </w:rPr>
            </w:pPr>
            <w:r w:rsidRPr="003845DE">
              <w:rPr>
                <w:b/>
                <w:bCs/>
                <w:lang w:val="en-GB"/>
              </w:rPr>
              <w:t>Address of head office of this institution:</w:t>
            </w:r>
          </w:p>
        </w:tc>
        <w:tc>
          <w:tcPr>
            <w:tcW w:w="2465" w:type="pct"/>
            <w:shd w:val="clear" w:color="auto" w:fill="auto"/>
            <w:vAlign w:val="center"/>
          </w:tcPr>
          <w:p w14:paraId="35EBD914" w14:textId="77777777" w:rsidR="00BE32B7" w:rsidRPr="00A11F3D" w:rsidRDefault="00BE32B7" w:rsidP="00BE32B7">
            <w:pPr>
              <w:rPr>
                <w:rFonts w:cs="Tahoma"/>
                <w:u w:val="single"/>
                <w:lang w:val="en-GB"/>
              </w:rPr>
            </w:pPr>
          </w:p>
        </w:tc>
      </w:tr>
    </w:tbl>
    <w:p w14:paraId="267692F7" w14:textId="7B76C7C4" w:rsidR="003845DE" w:rsidRDefault="003845DE">
      <w:pPr>
        <w:rPr>
          <w:lang w:val="en-GB"/>
        </w:rPr>
      </w:pPr>
    </w:p>
    <w:p w14:paraId="16DAAF34" w14:textId="77777777" w:rsidR="003845DE" w:rsidRDefault="003845DE">
      <w:pPr>
        <w:spacing w:before="0" w:after="0"/>
        <w:jc w:val="left"/>
        <w:rPr>
          <w:lang w:val="en-GB"/>
        </w:rPr>
      </w:pPr>
      <w:r>
        <w:rPr>
          <w:lang w:val="en-GB"/>
        </w:rPr>
        <w:br w:type="page"/>
      </w:r>
    </w:p>
    <w:p w14:paraId="434CFC45" w14:textId="77777777" w:rsidR="00A11F3D" w:rsidRPr="00BE32B7" w:rsidRDefault="00A11F3D">
      <w:pPr>
        <w:rPr>
          <w:lang w:val="en-GB"/>
        </w:rPr>
      </w:pPr>
    </w:p>
    <w:tbl>
      <w:tblPr>
        <w:tblW w:w="525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8"/>
        <w:gridCol w:w="4428"/>
      </w:tblGrid>
      <w:tr w:rsidR="0083297C" w:rsidRPr="00816CCA" w14:paraId="08B5AD38" w14:textId="77777777" w:rsidTr="00E47E6A">
        <w:trPr>
          <w:trHeight w:val="537"/>
        </w:trPr>
        <w:tc>
          <w:tcPr>
            <w:tcW w:w="5000" w:type="pct"/>
            <w:gridSpan w:val="2"/>
            <w:shd w:val="clear" w:color="auto" w:fill="D9D9D9"/>
            <w:vAlign w:val="center"/>
          </w:tcPr>
          <w:p w14:paraId="2DF0D6A3" w14:textId="77777777" w:rsidR="002C585C" w:rsidRPr="00BE32B7" w:rsidRDefault="0083297C" w:rsidP="00A11F3D">
            <w:pPr>
              <w:rPr>
                <w:rFonts w:cs="Tahoma"/>
                <w:b/>
                <w:bCs/>
                <w:sz w:val="24"/>
                <w:lang w:val="en-GB"/>
              </w:rPr>
            </w:pPr>
            <w:r w:rsidRPr="00BE32B7">
              <w:rPr>
                <w:b/>
                <w:bCs/>
                <w:sz w:val="24"/>
                <w:lang w:val="en-GB"/>
              </w:rPr>
              <w:t xml:space="preserve">ANATOMOCYTOPATHOLOGICAL (ACP) COORDINATION </w:t>
            </w:r>
          </w:p>
          <w:p w14:paraId="0B66FAF1" w14:textId="77777777" w:rsidR="00E150AE" w:rsidRPr="00BE32B7" w:rsidRDefault="0083297C" w:rsidP="00A11F3D">
            <w:pPr>
              <w:rPr>
                <w:rFonts w:cs="Tahoma"/>
                <w:lang w:val="en-GB"/>
              </w:rPr>
            </w:pPr>
            <w:r w:rsidRPr="00BE32B7">
              <w:rPr>
                <w:b/>
                <w:bCs/>
                <w:sz w:val="24"/>
                <w:lang w:val="en-GB"/>
              </w:rPr>
              <w:t>(</w:t>
            </w:r>
            <w:r w:rsidRPr="00BE32B7">
              <w:rPr>
                <w:b/>
                <w:bCs/>
                <w:sz w:val="24"/>
                <w:u w:val="single"/>
                <w:lang w:val="en-GB"/>
              </w:rPr>
              <w:t>to be completed by anatomoclinical networks only</w:t>
            </w:r>
            <w:r w:rsidRPr="00BE32B7">
              <w:rPr>
                <w:b/>
                <w:bCs/>
                <w:sz w:val="24"/>
                <w:lang w:val="en-GB"/>
              </w:rPr>
              <w:t>)</w:t>
            </w:r>
          </w:p>
        </w:tc>
      </w:tr>
      <w:tr w:rsidR="00BE32B7" w:rsidRPr="00816CCA" w14:paraId="5C667E50" w14:textId="77777777" w:rsidTr="000C5067">
        <w:trPr>
          <w:trHeight w:val="850"/>
        </w:trPr>
        <w:tc>
          <w:tcPr>
            <w:tcW w:w="2747" w:type="pct"/>
            <w:shd w:val="clear" w:color="auto" w:fill="F2F2F2"/>
            <w:vAlign w:val="center"/>
          </w:tcPr>
          <w:p w14:paraId="3CC303A1" w14:textId="0EFF5AF2" w:rsidR="00BE32B7" w:rsidRPr="00BE32B7" w:rsidRDefault="00BE32B7" w:rsidP="00D67C9B">
            <w:pPr>
              <w:rPr>
                <w:rFonts w:cs="Tahoma"/>
                <w:b/>
                <w:bCs/>
                <w:sz w:val="24"/>
                <w:lang w:val="en-GB"/>
              </w:rPr>
            </w:pPr>
            <w:r w:rsidRPr="00BE32B7">
              <w:rPr>
                <w:b/>
                <w:bCs/>
                <w:lang w:val="en-GB"/>
              </w:rPr>
              <w:t>Last name &amp; first name of pathology coordinator:</w:t>
            </w:r>
          </w:p>
        </w:tc>
        <w:tc>
          <w:tcPr>
            <w:tcW w:w="2253" w:type="pct"/>
            <w:shd w:val="clear" w:color="auto" w:fill="auto"/>
            <w:vAlign w:val="center"/>
          </w:tcPr>
          <w:p w14:paraId="206EF981" w14:textId="77777777" w:rsidR="00BE32B7" w:rsidRPr="00BE32B7" w:rsidRDefault="00BE32B7" w:rsidP="00BE32B7">
            <w:pPr>
              <w:rPr>
                <w:rFonts w:cs="Tahoma"/>
                <w:sz w:val="24"/>
                <w:lang w:val="en-GB"/>
              </w:rPr>
            </w:pPr>
          </w:p>
        </w:tc>
      </w:tr>
      <w:tr w:rsidR="00BE32B7" w:rsidRPr="00816CCA" w14:paraId="43AEB8EF" w14:textId="77777777" w:rsidTr="000C5067">
        <w:trPr>
          <w:trHeight w:val="850"/>
        </w:trPr>
        <w:tc>
          <w:tcPr>
            <w:tcW w:w="2747" w:type="pct"/>
            <w:shd w:val="clear" w:color="auto" w:fill="F2F2F2"/>
            <w:vAlign w:val="center"/>
          </w:tcPr>
          <w:p w14:paraId="6308A298" w14:textId="31B5FC0E" w:rsidR="00BE32B7" w:rsidRPr="00BE32B7" w:rsidRDefault="00BE32B7" w:rsidP="00D67C9B">
            <w:pPr>
              <w:rPr>
                <w:rFonts w:cs="Tahoma"/>
                <w:b/>
                <w:bCs/>
                <w:lang w:val="en-GB"/>
              </w:rPr>
            </w:pPr>
            <w:r w:rsidRPr="00BE32B7">
              <w:rPr>
                <w:b/>
                <w:bCs/>
                <w:lang w:val="en-GB"/>
              </w:rPr>
              <w:t>Contact details (email and phone) of pathology coordinator:</w:t>
            </w:r>
          </w:p>
        </w:tc>
        <w:tc>
          <w:tcPr>
            <w:tcW w:w="2253" w:type="pct"/>
            <w:shd w:val="clear" w:color="auto" w:fill="auto"/>
            <w:vAlign w:val="center"/>
          </w:tcPr>
          <w:p w14:paraId="5D5291C2" w14:textId="77777777" w:rsidR="00BE32B7" w:rsidRPr="00BE32B7" w:rsidRDefault="00BE32B7" w:rsidP="00BE32B7">
            <w:pPr>
              <w:rPr>
                <w:rFonts w:cs="Tahoma"/>
                <w:sz w:val="24"/>
                <w:lang w:val="en-GB"/>
              </w:rPr>
            </w:pPr>
          </w:p>
        </w:tc>
      </w:tr>
      <w:tr w:rsidR="00BE32B7" w:rsidRPr="00816CCA" w14:paraId="3BBB9256" w14:textId="77777777" w:rsidTr="000C5067">
        <w:trPr>
          <w:trHeight w:val="850"/>
        </w:trPr>
        <w:tc>
          <w:tcPr>
            <w:tcW w:w="2747" w:type="pct"/>
            <w:shd w:val="clear" w:color="auto" w:fill="F2F2F2"/>
            <w:vAlign w:val="center"/>
          </w:tcPr>
          <w:p w14:paraId="7586E315" w14:textId="77777777" w:rsidR="00BE32B7" w:rsidRDefault="00BE32B7" w:rsidP="00D67C9B">
            <w:pPr>
              <w:rPr>
                <w:b/>
                <w:bCs/>
                <w:lang w:val="en-GB"/>
              </w:rPr>
            </w:pPr>
            <w:r w:rsidRPr="00BE32B7">
              <w:rPr>
                <w:b/>
                <w:bCs/>
                <w:lang w:val="en-GB"/>
              </w:rPr>
              <w:t>Institution with which pathology coordinator is affiliated:</w:t>
            </w:r>
          </w:p>
          <w:p w14:paraId="3CD68526" w14:textId="77777777" w:rsidR="003845DE" w:rsidRPr="003845DE" w:rsidRDefault="003845DE" w:rsidP="00D67C9B">
            <w:pPr>
              <w:rPr>
                <w:rFonts w:cs="Tahoma"/>
                <w:b/>
                <w:bCs/>
                <w:lang w:val="en-GB"/>
              </w:rPr>
            </w:pPr>
            <w:r w:rsidRPr="003845DE">
              <w:rPr>
                <w:rFonts w:cs="Tahoma"/>
                <w:b/>
                <w:bCs/>
                <w:lang w:val="en-GB"/>
              </w:rPr>
              <w:t>Legal representative of affiliated institution:</w:t>
            </w:r>
          </w:p>
          <w:p w14:paraId="0CBEE5A3" w14:textId="77777777" w:rsidR="003845DE" w:rsidRPr="003845DE" w:rsidRDefault="003845DE" w:rsidP="00D67C9B">
            <w:pPr>
              <w:rPr>
                <w:rFonts w:cs="Tahoma"/>
                <w:b/>
                <w:bCs/>
                <w:lang w:val="en-GB"/>
              </w:rPr>
            </w:pPr>
            <w:r w:rsidRPr="003845DE">
              <w:rPr>
                <w:rFonts w:cs="Tahoma"/>
                <w:b/>
                <w:bCs/>
                <w:lang w:val="en-GB"/>
              </w:rPr>
              <w:t xml:space="preserve">Legal representative of </w:t>
            </w:r>
            <w:r w:rsidRPr="003845DE">
              <w:rPr>
                <w:rFonts w:cs="Tahoma"/>
                <w:b/>
                <w:bCs/>
                <w:u w:val="single"/>
                <w:lang w:val="en-GB"/>
              </w:rPr>
              <w:t>head office</w:t>
            </w:r>
            <w:r w:rsidRPr="003845DE">
              <w:rPr>
                <w:rFonts w:cs="Tahoma"/>
                <w:b/>
                <w:bCs/>
                <w:lang w:val="en-GB"/>
              </w:rPr>
              <w:t xml:space="preserve"> of institution (if different from affiliated institution):</w:t>
            </w:r>
          </w:p>
          <w:p w14:paraId="7952168A" w14:textId="127C6819" w:rsidR="003845DE" w:rsidRPr="00BE32B7" w:rsidRDefault="003845DE" w:rsidP="00D67C9B">
            <w:pPr>
              <w:rPr>
                <w:rFonts w:cs="Tahoma"/>
                <w:b/>
                <w:bCs/>
                <w:lang w:val="en-GB"/>
              </w:rPr>
            </w:pPr>
            <w:r w:rsidRPr="003845DE">
              <w:rPr>
                <w:rFonts w:cs="Tahoma"/>
                <w:b/>
                <w:bCs/>
                <w:lang w:val="en-GB"/>
              </w:rPr>
              <w:t>Address of head office of institution:</w:t>
            </w:r>
          </w:p>
        </w:tc>
        <w:tc>
          <w:tcPr>
            <w:tcW w:w="2253" w:type="pct"/>
            <w:shd w:val="clear" w:color="auto" w:fill="auto"/>
            <w:vAlign w:val="center"/>
          </w:tcPr>
          <w:p w14:paraId="5D37AB82" w14:textId="77777777" w:rsidR="00BE32B7" w:rsidRPr="00BE32B7" w:rsidRDefault="00BE32B7" w:rsidP="00BE32B7">
            <w:pPr>
              <w:rPr>
                <w:rFonts w:cs="Tahoma"/>
                <w:sz w:val="24"/>
                <w:lang w:val="en-GB"/>
              </w:rPr>
            </w:pPr>
          </w:p>
        </w:tc>
      </w:tr>
    </w:tbl>
    <w:p w14:paraId="560D0B27" w14:textId="77777777" w:rsidR="003845DE" w:rsidRDefault="003845DE">
      <w:pPr>
        <w:rPr>
          <w:lang w:val="en-GB"/>
        </w:rPr>
      </w:pPr>
    </w:p>
    <w:tbl>
      <w:tblPr>
        <w:tblW w:w="525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8"/>
        <w:gridCol w:w="4428"/>
      </w:tblGrid>
      <w:tr w:rsidR="0083297C" w:rsidRPr="00816CCA" w14:paraId="1DF559DA" w14:textId="77777777" w:rsidTr="00E47E6A">
        <w:trPr>
          <w:trHeight w:val="477"/>
        </w:trPr>
        <w:tc>
          <w:tcPr>
            <w:tcW w:w="5000" w:type="pct"/>
            <w:gridSpan w:val="2"/>
            <w:shd w:val="clear" w:color="auto" w:fill="D9D9D9"/>
            <w:vAlign w:val="center"/>
          </w:tcPr>
          <w:p w14:paraId="25E9CD9A" w14:textId="45D71E5A" w:rsidR="002C585C" w:rsidRPr="00BE32B7" w:rsidRDefault="0083297C" w:rsidP="00A11F3D">
            <w:pPr>
              <w:rPr>
                <w:rFonts w:cs="Tahoma"/>
                <w:b/>
                <w:bCs/>
                <w:sz w:val="24"/>
                <w:lang w:val="en-GB"/>
              </w:rPr>
            </w:pPr>
            <w:r w:rsidRPr="00BE32B7">
              <w:rPr>
                <w:b/>
                <w:bCs/>
                <w:sz w:val="24"/>
                <w:lang w:val="en-GB"/>
              </w:rPr>
              <w:t xml:space="preserve">HEAD OF NETWORK ADMINISTRATIVE AND FINANCIAL FOLLOW-UP </w:t>
            </w:r>
          </w:p>
          <w:p w14:paraId="1581570D" w14:textId="77777777" w:rsidR="00763612" w:rsidRPr="00BE32B7" w:rsidRDefault="0083297C" w:rsidP="00A11F3D">
            <w:pPr>
              <w:rPr>
                <w:rFonts w:cs="Tahoma"/>
                <w:sz w:val="24"/>
                <w:lang w:val="en-GB"/>
              </w:rPr>
            </w:pPr>
            <w:r w:rsidRPr="00BE32B7">
              <w:rPr>
                <w:b/>
                <w:bCs/>
                <w:sz w:val="24"/>
                <w:lang w:val="en-GB"/>
              </w:rPr>
              <w:t>(</w:t>
            </w:r>
            <w:r w:rsidRPr="00BE32B7">
              <w:rPr>
                <w:b/>
                <w:bCs/>
                <w:sz w:val="24"/>
                <w:u w:val="single"/>
                <w:lang w:val="en-GB"/>
              </w:rPr>
              <w:t>to be completed by all networks</w:t>
            </w:r>
            <w:r w:rsidRPr="00BE32B7">
              <w:rPr>
                <w:b/>
                <w:bCs/>
                <w:sz w:val="24"/>
                <w:lang w:val="en-GB"/>
              </w:rPr>
              <w:t>)</w:t>
            </w:r>
          </w:p>
        </w:tc>
      </w:tr>
      <w:tr w:rsidR="000C5067" w:rsidRPr="00816CCA" w14:paraId="65036C4E" w14:textId="77777777" w:rsidTr="000C5067">
        <w:trPr>
          <w:trHeight w:val="1077"/>
        </w:trPr>
        <w:tc>
          <w:tcPr>
            <w:tcW w:w="2747" w:type="pct"/>
            <w:shd w:val="clear" w:color="auto" w:fill="F2F2F2"/>
            <w:vAlign w:val="center"/>
          </w:tcPr>
          <w:p w14:paraId="6884C8A6" w14:textId="463A5110" w:rsidR="000C5067" w:rsidRPr="000C5067" w:rsidRDefault="000C5067" w:rsidP="00D67C9B">
            <w:pPr>
              <w:rPr>
                <w:rFonts w:cs="Tahoma"/>
                <w:b/>
                <w:bCs/>
                <w:sz w:val="24"/>
                <w:lang w:val="en-GB"/>
              </w:rPr>
            </w:pPr>
            <w:r w:rsidRPr="000C5067">
              <w:rPr>
                <w:b/>
                <w:bCs/>
                <w:lang w:val="en-GB"/>
              </w:rPr>
              <w:t>Last name &amp; first name of head of network administrative and financial follow-up:</w:t>
            </w:r>
          </w:p>
        </w:tc>
        <w:tc>
          <w:tcPr>
            <w:tcW w:w="2253" w:type="pct"/>
            <w:shd w:val="clear" w:color="auto" w:fill="auto"/>
            <w:vAlign w:val="center"/>
          </w:tcPr>
          <w:p w14:paraId="49127AF2" w14:textId="77777777" w:rsidR="000C5067" w:rsidRPr="00BE32B7" w:rsidRDefault="000C5067" w:rsidP="000C5067">
            <w:pPr>
              <w:rPr>
                <w:rFonts w:cs="Tahoma"/>
                <w:sz w:val="24"/>
                <w:lang w:val="en-GB"/>
              </w:rPr>
            </w:pPr>
          </w:p>
        </w:tc>
      </w:tr>
      <w:tr w:rsidR="000C5067" w:rsidRPr="00816CCA" w14:paraId="0EE9C90C" w14:textId="77777777" w:rsidTr="000C5067">
        <w:trPr>
          <w:trHeight w:val="1077"/>
        </w:trPr>
        <w:tc>
          <w:tcPr>
            <w:tcW w:w="2747" w:type="pct"/>
            <w:shd w:val="clear" w:color="auto" w:fill="F2F2F2"/>
            <w:vAlign w:val="center"/>
          </w:tcPr>
          <w:p w14:paraId="4F5ED6BC" w14:textId="515BAE77" w:rsidR="000C5067" w:rsidRPr="000C5067" w:rsidRDefault="000C5067" w:rsidP="00D67C9B">
            <w:pPr>
              <w:rPr>
                <w:rFonts w:cs="Tahoma"/>
                <w:b/>
                <w:bCs/>
                <w:lang w:val="en-GB"/>
              </w:rPr>
            </w:pPr>
            <w:r w:rsidRPr="000C5067">
              <w:rPr>
                <w:b/>
                <w:bCs/>
                <w:lang w:val="en-GB"/>
              </w:rPr>
              <w:t>Contact details (email and phone) of this head:</w:t>
            </w:r>
          </w:p>
        </w:tc>
        <w:tc>
          <w:tcPr>
            <w:tcW w:w="2253" w:type="pct"/>
            <w:shd w:val="clear" w:color="auto" w:fill="auto"/>
            <w:vAlign w:val="center"/>
          </w:tcPr>
          <w:p w14:paraId="0460C171" w14:textId="77777777" w:rsidR="000C5067" w:rsidRPr="00BE32B7" w:rsidRDefault="000C5067" w:rsidP="000C5067">
            <w:pPr>
              <w:rPr>
                <w:rFonts w:cs="Tahoma"/>
                <w:sz w:val="24"/>
                <w:lang w:val="en-GB"/>
              </w:rPr>
            </w:pPr>
          </w:p>
        </w:tc>
      </w:tr>
      <w:tr w:rsidR="000C5067" w:rsidRPr="00816CCA" w14:paraId="54813595" w14:textId="77777777" w:rsidTr="000C5067">
        <w:trPr>
          <w:trHeight w:val="1077"/>
        </w:trPr>
        <w:tc>
          <w:tcPr>
            <w:tcW w:w="2747" w:type="pct"/>
            <w:shd w:val="clear" w:color="auto" w:fill="F2F2F2"/>
            <w:vAlign w:val="center"/>
          </w:tcPr>
          <w:p w14:paraId="25C0C8B7" w14:textId="77777777" w:rsidR="000C5067" w:rsidRDefault="000C5067" w:rsidP="00D67C9B">
            <w:pPr>
              <w:rPr>
                <w:lang w:val="en-GB"/>
              </w:rPr>
            </w:pPr>
            <w:r w:rsidRPr="000C5067">
              <w:rPr>
                <w:b/>
                <w:bCs/>
                <w:lang w:val="en-GB"/>
              </w:rPr>
              <w:t xml:space="preserve">Institution with which head is affiliated </w:t>
            </w:r>
            <w:r w:rsidRPr="00DA06DF">
              <w:rPr>
                <w:lang w:val="en-GB"/>
              </w:rPr>
              <w:t>(must be one of the reference centre sites):</w:t>
            </w:r>
          </w:p>
          <w:p w14:paraId="5702CF93" w14:textId="77777777" w:rsidR="00DA06DF" w:rsidRPr="00DA06DF" w:rsidRDefault="00DA06DF" w:rsidP="00D67C9B">
            <w:pPr>
              <w:rPr>
                <w:rFonts w:cs="Tahoma"/>
                <w:b/>
                <w:bCs/>
                <w:lang w:val="en-GB"/>
              </w:rPr>
            </w:pPr>
            <w:r w:rsidRPr="00DA06DF">
              <w:rPr>
                <w:rFonts w:cs="Tahoma"/>
                <w:b/>
                <w:bCs/>
                <w:lang w:val="en-GB"/>
              </w:rPr>
              <w:t>Institution with which head is affiliated (must be one of the reference centre sites):</w:t>
            </w:r>
          </w:p>
          <w:p w14:paraId="21E2143E" w14:textId="77777777" w:rsidR="00DA06DF" w:rsidRPr="00DA06DF" w:rsidRDefault="00DA06DF" w:rsidP="00D67C9B">
            <w:pPr>
              <w:rPr>
                <w:rFonts w:cs="Tahoma"/>
                <w:b/>
                <w:bCs/>
                <w:lang w:val="en-GB"/>
              </w:rPr>
            </w:pPr>
            <w:r w:rsidRPr="00DA06DF">
              <w:rPr>
                <w:rFonts w:cs="Tahoma"/>
                <w:b/>
                <w:bCs/>
                <w:lang w:val="en-GB"/>
              </w:rPr>
              <w:t>Legal representative of institution with which head is affiliated:</w:t>
            </w:r>
          </w:p>
          <w:p w14:paraId="36CEA730" w14:textId="77777777" w:rsidR="00DA06DF" w:rsidRDefault="00DA06DF" w:rsidP="00D67C9B">
            <w:pPr>
              <w:rPr>
                <w:rFonts w:cs="Tahoma"/>
                <w:b/>
                <w:bCs/>
                <w:lang w:val="en-GB"/>
              </w:rPr>
            </w:pPr>
            <w:r w:rsidRPr="00DA06DF">
              <w:rPr>
                <w:rFonts w:cs="Tahoma"/>
                <w:b/>
                <w:bCs/>
                <w:lang w:val="en-GB"/>
              </w:rPr>
              <w:t xml:space="preserve">Legal representative of </w:t>
            </w:r>
            <w:r w:rsidRPr="00DA06DF">
              <w:rPr>
                <w:rFonts w:cs="Tahoma"/>
                <w:b/>
                <w:bCs/>
                <w:u w:val="single"/>
                <w:lang w:val="en-GB"/>
              </w:rPr>
              <w:t>head office</w:t>
            </w:r>
            <w:r w:rsidRPr="00DA06DF">
              <w:rPr>
                <w:rFonts w:cs="Tahoma"/>
                <w:b/>
                <w:bCs/>
                <w:lang w:val="en-GB"/>
              </w:rPr>
              <w:t xml:space="preserve"> of institution (if different from affiliated institution):</w:t>
            </w:r>
          </w:p>
          <w:p w14:paraId="7F63D4C6" w14:textId="7EA3BA29" w:rsidR="00DA06DF" w:rsidRPr="00DA06DF" w:rsidRDefault="00DA06DF" w:rsidP="00D67C9B">
            <w:pPr>
              <w:rPr>
                <w:rFonts w:cs="Tahoma"/>
                <w:b/>
                <w:bCs/>
                <w:lang w:val="en-GB"/>
              </w:rPr>
            </w:pPr>
            <w:r w:rsidRPr="00DA06DF">
              <w:rPr>
                <w:rFonts w:cs="Tahoma"/>
                <w:b/>
                <w:bCs/>
                <w:lang w:val="en-GB"/>
              </w:rPr>
              <w:t>Address of head office of institution:</w:t>
            </w:r>
          </w:p>
        </w:tc>
        <w:tc>
          <w:tcPr>
            <w:tcW w:w="2253" w:type="pct"/>
            <w:shd w:val="clear" w:color="auto" w:fill="auto"/>
            <w:vAlign w:val="center"/>
          </w:tcPr>
          <w:p w14:paraId="33E69A1B" w14:textId="77777777" w:rsidR="000C5067" w:rsidRPr="00BE32B7" w:rsidRDefault="000C5067" w:rsidP="000C5067">
            <w:pPr>
              <w:rPr>
                <w:rFonts w:cs="Tahoma"/>
                <w:sz w:val="24"/>
                <w:lang w:val="en-GB"/>
              </w:rPr>
            </w:pPr>
          </w:p>
          <w:p w14:paraId="30B2C01F" w14:textId="77777777" w:rsidR="000C5067" w:rsidRPr="00BE32B7" w:rsidRDefault="000C5067" w:rsidP="000C5067">
            <w:pPr>
              <w:rPr>
                <w:rFonts w:cs="Tahoma"/>
                <w:sz w:val="24"/>
                <w:lang w:val="en-GB"/>
              </w:rPr>
            </w:pPr>
          </w:p>
        </w:tc>
      </w:tr>
      <w:bookmarkEnd w:id="2"/>
    </w:tbl>
    <w:p w14:paraId="7BF18A8A" w14:textId="1EEF18B2" w:rsidR="00DA06DF" w:rsidRDefault="00DA06DF" w:rsidP="00A0349C">
      <w:pPr>
        <w:rPr>
          <w:lang w:val="en-GB"/>
        </w:rPr>
      </w:pPr>
    </w:p>
    <w:p w14:paraId="5593257A" w14:textId="77777777" w:rsidR="00DA06DF" w:rsidRDefault="00DA06DF">
      <w:pPr>
        <w:spacing w:before="0" w:after="0"/>
        <w:jc w:val="left"/>
        <w:rPr>
          <w:lang w:val="en-GB"/>
        </w:rPr>
      </w:pPr>
      <w:r>
        <w:rPr>
          <w:lang w:val="en-GB"/>
        </w:rPr>
        <w:br w:type="page"/>
      </w:r>
    </w:p>
    <w:p w14:paraId="7C5CC22C" w14:textId="77777777" w:rsidR="008A04E6" w:rsidRDefault="0083297C" w:rsidP="00D67C9B">
      <w:pPr>
        <w:pStyle w:val="Titre1"/>
      </w:pPr>
      <w:r w:rsidRPr="008C2408">
        <w:lastRenderedPageBreak/>
        <w:t>Details of expert centres</w:t>
      </w:r>
    </w:p>
    <w:tbl>
      <w:tblPr>
        <w:tblW w:w="525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2"/>
        <w:gridCol w:w="4706"/>
      </w:tblGrid>
      <w:tr w:rsidR="000C5067" w:rsidRPr="00816CCA" w14:paraId="55CD0877" w14:textId="77777777" w:rsidTr="00EF1834">
        <w:trPr>
          <w:trHeight w:val="20"/>
        </w:trPr>
        <w:tc>
          <w:tcPr>
            <w:tcW w:w="2606" w:type="pct"/>
            <w:shd w:val="clear" w:color="auto" w:fill="F2F2F2"/>
          </w:tcPr>
          <w:p w14:paraId="34B730E1" w14:textId="60A765A1" w:rsidR="000C5067" w:rsidRPr="000C5067" w:rsidRDefault="000C5067" w:rsidP="000C5067">
            <w:pPr>
              <w:rPr>
                <w:rFonts w:cs="Tahoma"/>
                <w:b/>
                <w:bCs/>
                <w:lang w:val="en-GB"/>
              </w:rPr>
            </w:pPr>
            <w:r w:rsidRPr="000C5067">
              <w:rPr>
                <w:b/>
                <w:bCs/>
                <w:lang w:val="en-GB"/>
              </w:rPr>
              <w:t xml:space="preserve">Selection criteria of expert centres taking on a clinical expertise and care referral mission: </w:t>
            </w:r>
            <w:r w:rsidRPr="00DA06DF">
              <w:rPr>
                <w:lang w:val="en-GB"/>
              </w:rPr>
              <w:t xml:space="preserve">See relevant section in </w:t>
            </w:r>
            <w:r w:rsidRPr="00F02406">
              <w:rPr>
                <w:lang w:val="en-GB"/>
              </w:rPr>
              <w:t xml:space="preserve">CFA document (page </w:t>
            </w:r>
            <w:r w:rsidR="00F02406">
              <w:rPr>
                <w:lang w:val="en-GB"/>
              </w:rPr>
              <w:t>9</w:t>
            </w:r>
            <w:r w:rsidRPr="00F02406">
              <w:rPr>
                <w:lang w:val="en-GB"/>
              </w:rPr>
              <w:t>)</w:t>
            </w:r>
          </w:p>
        </w:tc>
        <w:tc>
          <w:tcPr>
            <w:tcW w:w="2394" w:type="pct"/>
            <w:shd w:val="clear" w:color="auto" w:fill="auto"/>
            <w:vAlign w:val="center"/>
          </w:tcPr>
          <w:p w14:paraId="72DAFA9B" w14:textId="77777777" w:rsidR="000C5067" w:rsidRPr="009954CF" w:rsidRDefault="000C5067" w:rsidP="000C5067">
            <w:pPr>
              <w:rPr>
                <w:rFonts w:cs="Tahoma"/>
                <w:color w:val="000000"/>
                <w:lang w:val="en-GB"/>
              </w:rPr>
            </w:pPr>
          </w:p>
        </w:tc>
      </w:tr>
      <w:tr w:rsidR="000C5067" w:rsidRPr="00816CCA" w14:paraId="651B5119" w14:textId="77777777" w:rsidTr="00EF1834">
        <w:trPr>
          <w:trHeight w:val="20"/>
        </w:trPr>
        <w:tc>
          <w:tcPr>
            <w:tcW w:w="2606" w:type="pct"/>
            <w:shd w:val="clear" w:color="auto" w:fill="F2F2F2"/>
          </w:tcPr>
          <w:p w14:paraId="35CA9652" w14:textId="1B00E619" w:rsidR="000C5067" w:rsidRPr="000C5067" w:rsidRDefault="000C5067" w:rsidP="000C5067">
            <w:pPr>
              <w:rPr>
                <w:rFonts w:cs="Tahoma"/>
                <w:b/>
                <w:bCs/>
                <w:lang w:val="en-GB"/>
              </w:rPr>
            </w:pPr>
            <w:r w:rsidRPr="000C5067">
              <w:rPr>
                <w:b/>
                <w:bCs/>
                <w:lang w:val="en-GB"/>
              </w:rPr>
              <w:t xml:space="preserve">Selection criteria of expert centres taking on ACP expertise &amp; review of adult and/or paediatric tumour samples: </w:t>
            </w:r>
            <w:r w:rsidRPr="00DA06DF">
              <w:rPr>
                <w:lang w:val="en-GB"/>
              </w:rPr>
              <w:t xml:space="preserve">See relevant section in </w:t>
            </w:r>
            <w:r w:rsidRPr="00F02406">
              <w:rPr>
                <w:lang w:val="en-GB"/>
              </w:rPr>
              <w:t xml:space="preserve">CFA document (page </w:t>
            </w:r>
            <w:r w:rsidR="00F02406">
              <w:rPr>
                <w:lang w:val="en-GB"/>
              </w:rPr>
              <w:t>9</w:t>
            </w:r>
            <w:r w:rsidRPr="00F02406">
              <w:rPr>
                <w:lang w:val="en-GB"/>
              </w:rPr>
              <w:t>)</w:t>
            </w:r>
          </w:p>
        </w:tc>
        <w:tc>
          <w:tcPr>
            <w:tcW w:w="2394" w:type="pct"/>
            <w:shd w:val="clear" w:color="auto" w:fill="auto"/>
            <w:vAlign w:val="center"/>
          </w:tcPr>
          <w:p w14:paraId="37F5A081" w14:textId="77777777" w:rsidR="000C5067" w:rsidRPr="00BE32B7" w:rsidRDefault="000C5067" w:rsidP="000C5067">
            <w:pPr>
              <w:rPr>
                <w:rFonts w:cs="Tahoma"/>
                <w:color w:val="000000"/>
                <w:lang w:val="en-GB"/>
              </w:rPr>
            </w:pPr>
          </w:p>
        </w:tc>
      </w:tr>
      <w:tr w:rsidR="000C5067" w:rsidRPr="00816CCA" w14:paraId="5D186B9A" w14:textId="77777777" w:rsidTr="00EF1834">
        <w:trPr>
          <w:trHeight w:val="20"/>
        </w:trPr>
        <w:tc>
          <w:tcPr>
            <w:tcW w:w="2606" w:type="pct"/>
            <w:shd w:val="clear" w:color="auto" w:fill="F2F2F2"/>
          </w:tcPr>
          <w:p w14:paraId="64031CEC" w14:textId="07B3DE6D" w:rsidR="000C5067" w:rsidRPr="000C5067" w:rsidRDefault="000C5067" w:rsidP="000C5067">
            <w:pPr>
              <w:rPr>
                <w:rFonts w:cs="Tahoma"/>
                <w:b/>
                <w:bCs/>
                <w:lang w:val="en-GB"/>
              </w:rPr>
            </w:pPr>
            <w:r w:rsidRPr="000C5067">
              <w:rPr>
                <w:b/>
                <w:bCs/>
                <w:lang w:val="en-GB"/>
              </w:rPr>
              <w:t xml:space="preserve">List of expert centres taking on a clinical expertise and care referral mission </w:t>
            </w:r>
            <w:r w:rsidRPr="00DA06DF">
              <w:rPr>
                <w:lang w:val="en-GB"/>
              </w:rPr>
              <w:t xml:space="preserve">(also specify names and contact details of network coordinators in these institutions): </w:t>
            </w:r>
            <w:r w:rsidRPr="000C5067">
              <w:rPr>
                <w:b/>
                <w:bCs/>
                <w:lang w:val="en-GB"/>
              </w:rPr>
              <w:t xml:space="preserve"> </w:t>
            </w:r>
          </w:p>
        </w:tc>
        <w:tc>
          <w:tcPr>
            <w:tcW w:w="2394" w:type="pct"/>
            <w:shd w:val="clear" w:color="auto" w:fill="auto"/>
            <w:vAlign w:val="center"/>
          </w:tcPr>
          <w:p w14:paraId="667978B3" w14:textId="77777777" w:rsidR="000C5067" w:rsidRPr="00BE32B7" w:rsidRDefault="000C5067" w:rsidP="000C5067">
            <w:pPr>
              <w:rPr>
                <w:rFonts w:cs="Tahoma"/>
                <w:i/>
                <w:color w:val="000000"/>
                <w:u w:val="single"/>
                <w:lang w:val="en-GB"/>
              </w:rPr>
            </w:pPr>
            <w:r w:rsidRPr="008C2408">
              <w:rPr>
                <w:rFonts w:cs="Tahoma"/>
                <w:bCs/>
                <w:i/>
              </w:rPr>
              <w:fldChar w:fldCharType="begin"/>
            </w:r>
            <w:r w:rsidRPr="00BE32B7">
              <w:rPr>
                <w:rFonts w:cs="Tahoma"/>
                <w:bCs/>
                <w:i/>
                <w:lang w:val="en-GB"/>
              </w:rPr>
              <w:instrText xml:space="preserve"> MERGEFIELD Reseau </w:instrText>
            </w:r>
            <w:r w:rsidRPr="008C2408">
              <w:rPr>
                <w:rFonts w:cs="Tahoma"/>
                <w:bCs/>
                <w:i/>
              </w:rPr>
              <w:fldChar w:fldCharType="separate"/>
            </w:r>
            <w:r w:rsidRPr="008C2408">
              <w:rPr>
                <w:rFonts w:cs="Tahoma"/>
                <w:bCs/>
                <w:i/>
              </w:rPr>
              <w:fldChar w:fldCharType="end"/>
            </w:r>
          </w:p>
        </w:tc>
      </w:tr>
      <w:tr w:rsidR="000C5067" w:rsidRPr="00816CCA" w14:paraId="718BFCC3" w14:textId="77777777" w:rsidTr="00EF1834">
        <w:trPr>
          <w:trHeight w:val="20"/>
        </w:trPr>
        <w:tc>
          <w:tcPr>
            <w:tcW w:w="2606" w:type="pct"/>
            <w:shd w:val="clear" w:color="auto" w:fill="F2F2F2"/>
          </w:tcPr>
          <w:p w14:paraId="0CE4E776" w14:textId="3C5C25B9" w:rsidR="000C5067" w:rsidRPr="000C5067" w:rsidRDefault="000C5067" w:rsidP="000C5067">
            <w:pPr>
              <w:rPr>
                <w:rFonts w:cs="Tahoma"/>
                <w:b/>
                <w:bCs/>
                <w:lang w:val="en-GB"/>
              </w:rPr>
            </w:pPr>
            <w:r w:rsidRPr="000C5067">
              <w:rPr>
                <w:b/>
                <w:bCs/>
                <w:lang w:val="en-GB"/>
              </w:rPr>
              <w:t xml:space="preserve">List of expert centres taking on an ACP expertise and adult and/or paediatric tumour sample review mission </w:t>
            </w:r>
            <w:r w:rsidRPr="00DA06DF">
              <w:rPr>
                <w:lang w:val="en-GB"/>
              </w:rPr>
              <w:t>(also specify names and contact details of network coordinators in these institutions):</w:t>
            </w:r>
            <w:r w:rsidRPr="000C5067">
              <w:rPr>
                <w:b/>
                <w:bCs/>
                <w:lang w:val="en-GB"/>
              </w:rPr>
              <w:t xml:space="preserve">  </w:t>
            </w:r>
          </w:p>
        </w:tc>
        <w:tc>
          <w:tcPr>
            <w:tcW w:w="2394" w:type="pct"/>
            <w:shd w:val="clear" w:color="auto" w:fill="auto"/>
            <w:vAlign w:val="center"/>
          </w:tcPr>
          <w:p w14:paraId="44905EA7" w14:textId="77777777" w:rsidR="000C5067" w:rsidRPr="00BE32B7" w:rsidRDefault="000C5067" w:rsidP="000C5067">
            <w:pPr>
              <w:rPr>
                <w:rFonts w:cs="Tahoma"/>
                <w:bCs/>
                <w:i/>
                <w:lang w:val="en-GB"/>
              </w:rPr>
            </w:pPr>
          </w:p>
        </w:tc>
      </w:tr>
    </w:tbl>
    <w:p w14:paraId="226CCBB7" w14:textId="77777777" w:rsidR="00270309" w:rsidRPr="00BE32B7" w:rsidRDefault="00270309" w:rsidP="00A0349C">
      <w:pPr>
        <w:rPr>
          <w:lang w:val="en-GB"/>
        </w:rPr>
      </w:pPr>
    </w:p>
    <w:p w14:paraId="42CFDD28" w14:textId="091197BC" w:rsidR="00E521A0" w:rsidRPr="008C2408" w:rsidRDefault="0083297C" w:rsidP="00D67C9B">
      <w:pPr>
        <w:pStyle w:val="Titre1"/>
      </w:pPr>
      <w:r w:rsidRPr="008C2408">
        <w:t xml:space="preserve">Network governance </w:t>
      </w:r>
    </w:p>
    <w:tbl>
      <w:tblPr>
        <w:tblW w:w="525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5"/>
        <w:gridCol w:w="4983"/>
      </w:tblGrid>
      <w:tr w:rsidR="0083297C" w:rsidRPr="00816CCA" w14:paraId="171951B5" w14:textId="77777777" w:rsidTr="00E47E6A">
        <w:trPr>
          <w:trHeight w:val="20"/>
        </w:trPr>
        <w:tc>
          <w:tcPr>
            <w:tcW w:w="2465" w:type="pct"/>
            <w:shd w:val="clear" w:color="auto" w:fill="F2F2F2"/>
            <w:vAlign w:val="center"/>
          </w:tcPr>
          <w:p w14:paraId="0EC7BDBE" w14:textId="77777777" w:rsidR="00DA06DF" w:rsidRPr="00DA06DF" w:rsidRDefault="00DA06DF" w:rsidP="00D67C9B">
            <w:pPr>
              <w:spacing w:before="0" w:line="276" w:lineRule="auto"/>
              <w:rPr>
                <w:rFonts w:ascii="Marianne" w:hAnsi="Marianne" w:cs="Tahoma"/>
                <w:b/>
                <w:sz w:val="22"/>
                <w:lang w:val="en-GB"/>
              </w:rPr>
            </w:pPr>
            <w:r w:rsidRPr="00DA06DF">
              <w:rPr>
                <w:rFonts w:ascii="Marianne" w:hAnsi="Marianne"/>
                <w:b/>
                <w:sz w:val="22"/>
                <w:lang w:val="en-GB"/>
              </w:rPr>
              <w:t xml:space="preserve">List of Steering Committee members indicating: </w:t>
            </w:r>
          </w:p>
          <w:p w14:paraId="1FC6C804" w14:textId="77777777" w:rsidR="00DA06DF" w:rsidRPr="00F02406" w:rsidRDefault="00DA06DF" w:rsidP="00D67C9B">
            <w:pPr>
              <w:pStyle w:val="PUCE1Flche"/>
              <w:rPr>
                <w:rFonts w:cs="Tahoma"/>
                <w:lang w:val="en-GB"/>
              </w:rPr>
            </w:pPr>
            <w:r w:rsidRPr="00F02406">
              <w:rPr>
                <w:lang w:val="en-GB"/>
              </w:rPr>
              <w:t>The persons and/or institutions represented who must reflect all of the network’s activities (ACP, clinical expertise, patient associations (insofar as possible), research, coordination, etc.);</w:t>
            </w:r>
          </w:p>
          <w:p w14:paraId="27F3F874" w14:textId="77777777" w:rsidR="00DA06DF" w:rsidRPr="008C2408" w:rsidRDefault="00DA06DF" w:rsidP="00D67C9B">
            <w:pPr>
              <w:pStyle w:val="PUCE1Flche"/>
              <w:rPr>
                <w:rFonts w:cs="Tahoma"/>
              </w:rPr>
            </w:pPr>
            <w:r w:rsidRPr="008C2408">
              <w:t>Their status;</w:t>
            </w:r>
          </w:p>
          <w:p w14:paraId="558F3A0E" w14:textId="77777777" w:rsidR="00DA06DF" w:rsidRPr="008C2408" w:rsidRDefault="00DA06DF" w:rsidP="00D67C9B">
            <w:pPr>
              <w:pStyle w:val="PUCE1Flche"/>
              <w:rPr>
                <w:rFonts w:cs="Tahoma"/>
              </w:rPr>
            </w:pPr>
            <w:r w:rsidRPr="008C2408">
              <w:t>Their job title;</w:t>
            </w:r>
          </w:p>
          <w:p w14:paraId="55790424" w14:textId="72B30299" w:rsidR="00DC10D4" w:rsidRPr="00F02406" w:rsidRDefault="00DA06DF" w:rsidP="00D67C9B">
            <w:pPr>
              <w:pStyle w:val="PUCE1Flche"/>
              <w:rPr>
                <w:rFonts w:cs="Tahoma"/>
                <w:lang w:val="en-GB"/>
              </w:rPr>
            </w:pPr>
            <w:r w:rsidRPr="00F02406">
              <w:rPr>
                <w:lang w:val="en-GB"/>
              </w:rPr>
              <w:t>The reasons for their appointment to the Committee.</w:t>
            </w:r>
          </w:p>
        </w:tc>
        <w:tc>
          <w:tcPr>
            <w:tcW w:w="2535" w:type="pct"/>
            <w:shd w:val="clear" w:color="auto" w:fill="auto"/>
            <w:vAlign w:val="center"/>
          </w:tcPr>
          <w:p w14:paraId="1EA0BA57" w14:textId="77777777" w:rsidR="00DC10D4" w:rsidRPr="00BE32B7" w:rsidRDefault="00DC10D4" w:rsidP="00A11F3D">
            <w:pPr>
              <w:rPr>
                <w:rFonts w:cs="Tahoma"/>
                <w:color w:val="000000"/>
                <w:lang w:val="en-GB"/>
              </w:rPr>
            </w:pPr>
          </w:p>
        </w:tc>
      </w:tr>
      <w:tr w:rsidR="0083297C" w:rsidRPr="008C2408" w14:paraId="496EAEC6" w14:textId="77777777" w:rsidTr="00E47E6A">
        <w:trPr>
          <w:trHeight w:val="20"/>
        </w:trPr>
        <w:tc>
          <w:tcPr>
            <w:tcW w:w="2465" w:type="pct"/>
            <w:shd w:val="clear" w:color="auto" w:fill="F2F2F2"/>
            <w:vAlign w:val="center"/>
          </w:tcPr>
          <w:p w14:paraId="21554BC3" w14:textId="77777777" w:rsidR="00DA06DF" w:rsidRPr="008C2408" w:rsidRDefault="00DA06DF" w:rsidP="00D67C9B">
            <w:pPr>
              <w:spacing w:before="0" w:line="288" w:lineRule="auto"/>
              <w:rPr>
                <w:rFonts w:ascii="Marianne" w:hAnsi="Marianne" w:cs="Tahoma"/>
                <w:b/>
                <w:i/>
                <w:iCs/>
                <w:sz w:val="22"/>
              </w:rPr>
            </w:pPr>
            <w:r w:rsidRPr="008C2408">
              <w:rPr>
                <w:rFonts w:ascii="Marianne" w:hAnsi="Marianne"/>
                <w:b/>
                <w:sz w:val="22"/>
              </w:rPr>
              <w:t xml:space="preserve">Steering Committee operation: </w:t>
            </w:r>
          </w:p>
          <w:p w14:paraId="604848E9" w14:textId="77777777" w:rsidR="00DA06DF" w:rsidRPr="00F02406" w:rsidRDefault="00DA06DF" w:rsidP="00D67C9B">
            <w:pPr>
              <w:pStyle w:val="PUCE1Flche"/>
              <w:rPr>
                <w:rFonts w:cs="Tahoma"/>
                <w:lang w:val="en-GB"/>
              </w:rPr>
            </w:pPr>
            <w:r w:rsidRPr="00F02406">
              <w:rPr>
                <w:lang w:val="en-GB"/>
              </w:rPr>
              <w:t>Meeting organisation format (video and/or in-person);</w:t>
            </w:r>
          </w:p>
          <w:p w14:paraId="50220103" w14:textId="77777777" w:rsidR="00DA06DF" w:rsidRPr="008C2408" w:rsidRDefault="00DA06DF" w:rsidP="00D67C9B">
            <w:pPr>
              <w:pStyle w:val="PUCE1Flche"/>
              <w:rPr>
                <w:rFonts w:cs="Tahoma"/>
              </w:rPr>
            </w:pPr>
            <w:r w:rsidRPr="008C2408">
              <w:t>Meeting frequency;</w:t>
            </w:r>
          </w:p>
          <w:p w14:paraId="438DBF49" w14:textId="77777777" w:rsidR="00DA06DF" w:rsidRPr="00F02406" w:rsidRDefault="00DA06DF" w:rsidP="00D67C9B">
            <w:pPr>
              <w:pStyle w:val="PUCE1Flche"/>
              <w:rPr>
                <w:rFonts w:cs="Tahoma"/>
                <w:lang w:val="en-GB"/>
              </w:rPr>
            </w:pPr>
            <w:r w:rsidRPr="00F02406">
              <w:rPr>
                <w:lang w:val="en-GB"/>
              </w:rPr>
              <w:t>Decision-making process in the Committee;</w:t>
            </w:r>
          </w:p>
          <w:p w14:paraId="2FF01C47" w14:textId="77777777" w:rsidR="00DA06DF" w:rsidRPr="00F02406" w:rsidRDefault="00DA06DF" w:rsidP="00D67C9B">
            <w:pPr>
              <w:pStyle w:val="PUCE1Flche"/>
              <w:rPr>
                <w:rFonts w:cs="Tahoma"/>
                <w:lang w:val="en-GB"/>
              </w:rPr>
            </w:pPr>
            <w:r w:rsidRPr="00F02406">
              <w:rPr>
                <w:lang w:val="en-GB"/>
              </w:rPr>
              <w:t>Pre-meeting agenda and post-meeting minutes sharing process;</w:t>
            </w:r>
          </w:p>
          <w:p w14:paraId="29799195" w14:textId="77777777" w:rsidR="00DA06DF" w:rsidRPr="00F02406" w:rsidRDefault="00DA06DF" w:rsidP="00D67C9B">
            <w:pPr>
              <w:pStyle w:val="PUCE1Flche"/>
              <w:rPr>
                <w:rFonts w:cs="Tahoma"/>
                <w:b/>
                <w:lang w:val="en-GB"/>
              </w:rPr>
            </w:pPr>
            <w:r w:rsidRPr="00F02406">
              <w:rPr>
                <w:lang w:val="en-GB"/>
              </w:rPr>
              <w:t>Any referral processes by network members and parties outside the network;</w:t>
            </w:r>
          </w:p>
          <w:p w14:paraId="3912A94F" w14:textId="37D2C70A" w:rsidR="001054D7" w:rsidRPr="000C5067" w:rsidRDefault="00DA06DF" w:rsidP="00D67C9B">
            <w:pPr>
              <w:pStyle w:val="PUCE1Flche"/>
            </w:pPr>
            <w:r w:rsidRPr="008C2408">
              <w:t>Etc.</w:t>
            </w:r>
          </w:p>
        </w:tc>
        <w:tc>
          <w:tcPr>
            <w:tcW w:w="2535" w:type="pct"/>
            <w:shd w:val="clear" w:color="auto" w:fill="auto"/>
            <w:vAlign w:val="center"/>
          </w:tcPr>
          <w:p w14:paraId="1BF60D73" w14:textId="77777777" w:rsidR="00DC10D4" w:rsidRPr="008C2408" w:rsidRDefault="00DC10D4" w:rsidP="00A11F3D">
            <w:pPr>
              <w:rPr>
                <w:rFonts w:cs="Tahoma"/>
                <w:color w:val="000000"/>
              </w:rPr>
            </w:pPr>
          </w:p>
        </w:tc>
      </w:tr>
    </w:tbl>
    <w:p w14:paraId="3633AC09" w14:textId="77777777" w:rsidR="00270309" w:rsidRPr="008C2408" w:rsidRDefault="00270309" w:rsidP="00A0349C"/>
    <w:p w14:paraId="775BA165" w14:textId="77777777" w:rsidR="0030113F" w:rsidRPr="00BE32B7" w:rsidRDefault="00A0349C" w:rsidP="004D5289">
      <w:pPr>
        <w:pStyle w:val="Sous-titre"/>
        <w:rPr>
          <w:lang w:val="en-GB"/>
        </w:rPr>
      </w:pPr>
      <w:r w:rsidRPr="00BE32B7">
        <w:rPr>
          <w:lang w:val="en-GB"/>
        </w:rPr>
        <w:br w:type="page"/>
      </w:r>
      <w:r w:rsidR="0083297C" w:rsidRPr="00BE32B7">
        <w:rPr>
          <w:lang w:val="en-GB"/>
        </w:rPr>
        <w:lastRenderedPageBreak/>
        <w:t xml:space="preserve">II. NETWORK ACTIVITY DATA SINCE 2021 (for existing networks) </w:t>
      </w:r>
    </w:p>
    <w:tbl>
      <w:tblPr>
        <w:tblW w:w="541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4393"/>
        <w:gridCol w:w="1122"/>
        <w:gridCol w:w="1105"/>
        <w:gridCol w:w="986"/>
      </w:tblGrid>
      <w:tr w:rsidR="0083297C" w:rsidRPr="008C2408" w14:paraId="19B0D4AF" w14:textId="77777777" w:rsidTr="00E47E6A">
        <w:trPr>
          <w:trHeight w:val="788"/>
        </w:trPr>
        <w:tc>
          <w:tcPr>
            <w:tcW w:w="1243" w:type="pct"/>
            <w:shd w:val="clear" w:color="auto" w:fill="D9D9D9"/>
            <w:vAlign w:val="center"/>
          </w:tcPr>
          <w:p w14:paraId="114B8E83" w14:textId="77777777" w:rsidR="00603D04" w:rsidRPr="00A0349C" w:rsidRDefault="0083297C" w:rsidP="001C0D8E">
            <w:pPr>
              <w:jc w:val="center"/>
              <w:rPr>
                <w:rFonts w:cs="Tahoma"/>
                <w:b/>
                <w:bCs/>
              </w:rPr>
            </w:pPr>
            <w:r w:rsidRPr="00A0349C">
              <w:rPr>
                <w:b/>
                <w:bCs/>
              </w:rPr>
              <w:t>ACCORDING TO RELEVANT MISSIONS</w:t>
            </w:r>
          </w:p>
        </w:tc>
        <w:tc>
          <w:tcPr>
            <w:tcW w:w="2170" w:type="pct"/>
            <w:shd w:val="clear" w:color="auto" w:fill="D9D9D9"/>
            <w:vAlign w:val="center"/>
          </w:tcPr>
          <w:p w14:paraId="1AA703F2" w14:textId="77777777" w:rsidR="00603D04" w:rsidRPr="001C0D8E" w:rsidRDefault="0083297C" w:rsidP="001C0D8E">
            <w:pPr>
              <w:jc w:val="center"/>
              <w:rPr>
                <w:rFonts w:cs="Tahoma"/>
                <w:b/>
                <w:bCs/>
                <w:lang w:val="en-GB"/>
              </w:rPr>
            </w:pPr>
            <w:r w:rsidRPr="001C0D8E">
              <w:rPr>
                <w:b/>
                <w:bCs/>
                <w:lang w:val="en-GB"/>
              </w:rPr>
              <w:t>ACTIVITY DATA FOR THE LAST 3 YEARS</w:t>
            </w:r>
          </w:p>
          <w:p w14:paraId="144F11EA" w14:textId="77777777" w:rsidR="00603D04" w:rsidRPr="00A0349C" w:rsidRDefault="0083297C" w:rsidP="001C0D8E">
            <w:pPr>
              <w:jc w:val="center"/>
              <w:rPr>
                <w:rFonts w:cs="Tahoma"/>
                <w:b/>
                <w:bCs/>
              </w:rPr>
            </w:pPr>
            <w:r w:rsidRPr="00A0349C">
              <w:rPr>
                <w:b/>
                <w:bCs/>
              </w:rPr>
              <w:t>(if pre-existing network)</w:t>
            </w:r>
          </w:p>
        </w:tc>
        <w:tc>
          <w:tcPr>
            <w:tcW w:w="554" w:type="pct"/>
            <w:shd w:val="clear" w:color="auto" w:fill="D9D9D9"/>
            <w:vAlign w:val="center"/>
          </w:tcPr>
          <w:p w14:paraId="386EFDEC" w14:textId="77777777" w:rsidR="00603D04" w:rsidRPr="00A0349C" w:rsidRDefault="0083297C" w:rsidP="001C0D8E">
            <w:pPr>
              <w:jc w:val="center"/>
              <w:rPr>
                <w:rFonts w:cs="Tahoma"/>
                <w:b/>
                <w:bCs/>
              </w:rPr>
            </w:pPr>
            <w:r w:rsidRPr="00A0349C">
              <w:rPr>
                <w:b/>
                <w:bCs/>
              </w:rPr>
              <w:t>2021</w:t>
            </w:r>
          </w:p>
        </w:tc>
        <w:tc>
          <w:tcPr>
            <w:tcW w:w="546" w:type="pct"/>
            <w:shd w:val="clear" w:color="auto" w:fill="D9D9D9"/>
            <w:vAlign w:val="center"/>
          </w:tcPr>
          <w:p w14:paraId="15101E41" w14:textId="77777777" w:rsidR="00603D04" w:rsidRPr="00A0349C" w:rsidRDefault="0083297C" w:rsidP="001C0D8E">
            <w:pPr>
              <w:jc w:val="center"/>
              <w:rPr>
                <w:rFonts w:cs="Tahoma"/>
                <w:b/>
                <w:bCs/>
              </w:rPr>
            </w:pPr>
            <w:r w:rsidRPr="00A0349C">
              <w:rPr>
                <w:b/>
                <w:bCs/>
              </w:rPr>
              <w:t>2022</w:t>
            </w:r>
          </w:p>
        </w:tc>
        <w:tc>
          <w:tcPr>
            <w:tcW w:w="487" w:type="pct"/>
            <w:shd w:val="clear" w:color="auto" w:fill="D9D9D9"/>
            <w:vAlign w:val="center"/>
          </w:tcPr>
          <w:p w14:paraId="26655D16" w14:textId="77777777" w:rsidR="00603D04" w:rsidRPr="00A0349C" w:rsidRDefault="0083297C" w:rsidP="001C0D8E">
            <w:pPr>
              <w:jc w:val="center"/>
              <w:rPr>
                <w:rFonts w:cs="Tahoma"/>
                <w:b/>
                <w:bCs/>
              </w:rPr>
            </w:pPr>
            <w:r w:rsidRPr="00A0349C">
              <w:rPr>
                <w:b/>
                <w:bCs/>
              </w:rPr>
              <w:t>2023</w:t>
            </w:r>
          </w:p>
        </w:tc>
      </w:tr>
      <w:tr w:rsidR="000C5067" w:rsidRPr="00816CCA" w14:paraId="424BA196" w14:textId="77777777" w:rsidTr="000C5067">
        <w:trPr>
          <w:trHeight w:val="128"/>
        </w:trPr>
        <w:tc>
          <w:tcPr>
            <w:tcW w:w="1243" w:type="pct"/>
            <w:vMerge w:val="restart"/>
            <w:shd w:val="clear" w:color="auto" w:fill="F2F2F2"/>
            <w:vAlign w:val="center"/>
          </w:tcPr>
          <w:p w14:paraId="2FDC0030" w14:textId="77777777" w:rsidR="000C5067" w:rsidRPr="000C5067" w:rsidRDefault="000C5067" w:rsidP="000C5067">
            <w:pPr>
              <w:rPr>
                <w:rFonts w:cs="Tahoma"/>
                <w:b/>
                <w:bCs/>
              </w:rPr>
            </w:pPr>
            <w:r w:rsidRPr="000C5067">
              <w:rPr>
                <w:b/>
                <w:bCs/>
              </w:rPr>
              <w:t>ACP EXPERTISE:</w:t>
            </w:r>
          </w:p>
          <w:p w14:paraId="25FFF746" w14:textId="77777777" w:rsidR="000C5067" w:rsidRPr="008C2408" w:rsidRDefault="000C5067" w:rsidP="000C5067">
            <w:pPr>
              <w:rPr>
                <w:rFonts w:cs="Tahoma"/>
                <w:sz w:val="24"/>
              </w:rPr>
            </w:pPr>
            <w:r w:rsidRPr="000C5067">
              <w:rPr>
                <w:b/>
                <w:bCs/>
              </w:rPr>
              <w:t>SAMPLE</w:t>
            </w:r>
            <w:r w:rsidRPr="000C5067">
              <w:rPr>
                <w:rStyle w:val="Appelnotedebasdep"/>
                <w:rFonts w:ascii="Marianne" w:hAnsi="Marianne" w:cs="Tahoma"/>
                <w:b/>
                <w:bCs/>
                <w:sz w:val="22"/>
              </w:rPr>
              <w:footnoteReference w:id="2"/>
            </w:r>
            <w:r w:rsidRPr="000C5067">
              <w:rPr>
                <w:b/>
                <w:bCs/>
              </w:rPr>
              <w:t xml:space="preserve"> REVIEW</w:t>
            </w:r>
          </w:p>
        </w:tc>
        <w:tc>
          <w:tcPr>
            <w:tcW w:w="2170" w:type="pct"/>
            <w:shd w:val="clear" w:color="auto" w:fill="F2F2F2"/>
            <w:vAlign w:val="center"/>
          </w:tcPr>
          <w:p w14:paraId="67BDF6FE" w14:textId="3B4C4C92" w:rsidR="000C5067" w:rsidRPr="000C5067" w:rsidRDefault="000C5067" w:rsidP="00D67C9B">
            <w:pPr>
              <w:rPr>
                <w:rFonts w:cs="Tahoma"/>
                <w:b/>
                <w:bCs/>
                <w:lang w:val="en-GB"/>
              </w:rPr>
            </w:pPr>
            <w:r w:rsidRPr="000C5067">
              <w:rPr>
                <w:b/>
                <w:bCs/>
                <w:lang w:val="en-GB"/>
              </w:rPr>
              <w:t xml:space="preserve">Total number of double readings conducted within the network </w:t>
            </w:r>
            <w:r w:rsidRPr="00DA06DF">
              <w:rPr>
                <w:lang w:val="en-GB"/>
              </w:rPr>
              <w:t>(= number of reviewed samples resulting in rare cancer diagnosis AND reviews ruling out rare cancer diagnosis</w:t>
            </w:r>
            <w:r w:rsidRPr="000C5067">
              <w:rPr>
                <w:b/>
                <w:bCs/>
                <w:lang w:val="en-GB"/>
              </w:rPr>
              <w:t>):</w:t>
            </w:r>
          </w:p>
        </w:tc>
        <w:tc>
          <w:tcPr>
            <w:tcW w:w="554" w:type="pct"/>
            <w:shd w:val="clear" w:color="auto" w:fill="auto"/>
            <w:vAlign w:val="center"/>
          </w:tcPr>
          <w:p w14:paraId="7DB961CF" w14:textId="77777777" w:rsidR="000C5067" w:rsidRPr="00A0349C" w:rsidRDefault="000C5067" w:rsidP="000C5067">
            <w:pPr>
              <w:rPr>
                <w:rFonts w:cs="Tahoma"/>
                <w:lang w:val="en-GB"/>
              </w:rPr>
            </w:pPr>
          </w:p>
        </w:tc>
        <w:tc>
          <w:tcPr>
            <w:tcW w:w="546" w:type="pct"/>
            <w:shd w:val="clear" w:color="auto" w:fill="auto"/>
            <w:vAlign w:val="center"/>
          </w:tcPr>
          <w:p w14:paraId="4BEA45D9" w14:textId="77777777" w:rsidR="000C5067" w:rsidRPr="00A0349C" w:rsidRDefault="000C5067" w:rsidP="000C5067">
            <w:pPr>
              <w:rPr>
                <w:rFonts w:cs="Tahoma"/>
                <w:lang w:val="en-GB"/>
              </w:rPr>
            </w:pPr>
          </w:p>
        </w:tc>
        <w:tc>
          <w:tcPr>
            <w:tcW w:w="487" w:type="pct"/>
            <w:shd w:val="clear" w:color="auto" w:fill="auto"/>
            <w:vAlign w:val="center"/>
          </w:tcPr>
          <w:p w14:paraId="75867536" w14:textId="77777777" w:rsidR="000C5067" w:rsidRPr="00A0349C" w:rsidRDefault="000C5067" w:rsidP="000C5067">
            <w:pPr>
              <w:rPr>
                <w:rFonts w:cs="Tahoma"/>
                <w:lang w:val="en-GB"/>
              </w:rPr>
            </w:pPr>
          </w:p>
        </w:tc>
      </w:tr>
      <w:tr w:rsidR="000C5067" w:rsidRPr="00816CCA" w14:paraId="0EF574B1" w14:textId="77777777" w:rsidTr="000C5067">
        <w:trPr>
          <w:trHeight w:val="2134"/>
        </w:trPr>
        <w:tc>
          <w:tcPr>
            <w:tcW w:w="1243" w:type="pct"/>
            <w:vMerge/>
            <w:shd w:val="clear" w:color="auto" w:fill="F2F2F2"/>
            <w:vAlign w:val="center"/>
          </w:tcPr>
          <w:p w14:paraId="6A82D2D4" w14:textId="77777777" w:rsidR="000C5067" w:rsidRPr="00A0349C" w:rsidRDefault="000C5067" w:rsidP="000C5067">
            <w:pPr>
              <w:rPr>
                <w:rFonts w:cs="Tahoma"/>
                <w:lang w:val="en-GB"/>
              </w:rPr>
            </w:pPr>
          </w:p>
        </w:tc>
        <w:tc>
          <w:tcPr>
            <w:tcW w:w="2170" w:type="pct"/>
            <w:shd w:val="clear" w:color="auto" w:fill="F2F2F2"/>
            <w:vAlign w:val="center"/>
          </w:tcPr>
          <w:p w14:paraId="37DEF8F7" w14:textId="39ED7D28" w:rsidR="000C5067" w:rsidRPr="000C5067" w:rsidRDefault="000C5067" w:rsidP="00D67C9B">
            <w:pPr>
              <w:rPr>
                <w:rFonts w:cs="Tahoma"/>
                <w:b/>
                <w:bCs/>
                <w:lang w:val="en-GB"/>
              </w:rPr>
            </w:pPr>
            <w:r w:rsidRPr="00DA06DF">
              <w:rPr>
                <w:lang w:val="en-GB"/>
              </w:rPr>
              <w:t>For relevant networks</w:t>
            </w:r>
            <w:r w:rsidRPr="000C5067">
              <w:rPr>
                <w:b/>
                <w:bCs/>
                <w:lang w:val="en-GB"/>
              </w:rPr>
              <w:t xml:space="preserve"> </w:t>
            </w:r>
            <w:r w:rsidR="00DA06DF">
              <w:rPr>
                <w:rFonts w:ascii="Marianne" w:hAnsi="Marianne"/>
                <w:b/>
                <w:bCs/>
                <w:lang w:val="en-GB"/>
              </w:rPr>
              <w:t>→</w:t>
            </w:r>
            <w:r w:rsidR="00DA06DF">
              <w:rPr>
                <w:b/>
                <w:bCs/>
                <w:lang w:val="en-GB"/>
              </w:rPr>
              <w:t xml:space="preserve"> </w:t>
            </w:r>
            <w:r w:rsidRPr="000C5067">
              <w:rPr>
                <w:b/>
                <w:bCs/>
                <w:lang w:val="en-GB"/>
              </w:rPr>
              <w:t xml:space="preserve">number of triple readings conducted within the network </w:t>
            </w:r>
            <w:r w:rsidRPr="00DA06DF">
              <w:rPr>
                <w:lang w:val="en-GB"/>
              </w:rPr>
              <w:t>(= number of reviewed samples resulting in rare cancer diagnosis AND reviews ruling out rare cancer diagnosis</w:t>
            </w:r>
            <w:r w:rsidRPr="000C5067">
              <w:rPr>
                <w:b/>
                <w:bCs/>
                <w:lang w:val="en-GB"/>
              </w:rPr>
              <w:t>):</w:t>
            </w:r>
          </w:p>
        </w:tc>
        <w:tc>
          <w:tcPr>
            <w:tcW w:w="554" w:type="pct"/>
            <w:shd w:val="clear" w:color="auto" w:fill="auto"/>
            <w:vAlign w:val="center"/>
          </w:tcPr>
          <w:p w14:paraId="0001EF6E" w14:textId="77777777" w:rsidR="000C5067" w:rsidRPr="00BE32B7" w:rsidRDefault="000C5067" w:rsidP="000C5067">
            <w:pPr>
              <w:rPr>
                <w:rFonts w:cs="Tahoma"/>
                <w:lang w:val="en-GB"/>
              </w:rPr>
            </w:pPr>
          </w:p>
        </w:tc>
        <w:tc>
          <w:tcPr>
            <w:tcW w:w="546" w:type="pct"/>
            <w:shd w:val="clear" w:color="auto" w:fill="auto"/>
            <w:vAlign w:val="center"/>
          </w:tcPr>
          <w:p w14:paraId="654AFE50" w14:textId="77777777" w:rsidR="000C5067" w:rsidRPr="00BE32B7" w:rsidRDefault="000C5067" w:rsidP="000C5067">
            <w:pPr>
              <w:rPr>
                <w:rFonts w:cs="Tahoma"/>
                <w:lang w:val="en-GB"/>
              </w:rPr>
            </w:pPr>
          </w:p>
        </w:tc>
        <w:tc>
          <w:tcPr>
            <w:tcW w:w="487" w:type="pct"/>
            <w:shd w:val="clear" w:color="auto" w:fill="auto"/>
            <w:vAlign w:val="center"/>
          </w:tcPr>
          <w:p w14:paraId="090B3B7A" w14:textId="77777777" w:rsidR="000C5067" w:rsidRPr="00BE32B7" w:rsidRDefault="000C5067" w:rsidP="000C5067">
            <w:pPr>
              <w:rPr>
                <w:rFonts w:cs="Tahoma"/>
                <w:lang w:val="en-GB"/>
              </w:rPr>
            </w:pPr>
          </w:p>
        </w:tc>
      </w:tr>
      <w:tr w:rsidR="000C5067" w:rsidRPr="00816CCA" w14:paraId="0E8B9AC3" w14:textId="77777777" w:rsidTr="000C5067">
        <w:trPr>
          <w:trHeight w:val="1120"/>
        </w:trPr>
        <w:tc>
          <w:tcPr>
            <w:tcW w:w="1243" w:type="pct"/>
            <w:vMerge/>
            <w:shd w:val="clear" w:color="auto" w:fill="F2F2F2"/>
            <w:vAlign w:val="center"/>
          </w:tcPr>
          <w:p w14:paraId="798A54B5" w14:textId="77777777" w:rsidR="000C5067" w:rsidRPr="00BE32B7" w:rsidRDefault="000C5067" w:rsidP="000C5067">
            <w:pPr>
              <w:rPr>
                <w:rFonts w:cs="Tahoma"/>
                <w:lang w:val="en-GB"/>
              </w:rPr>
            </w:pPr>
          </w:p>
        </w:tc>
        <w:tc>
          <w:tcPr>
            <w:tcW w:w="2170" w:type="pct"/>
            <w:shd w:val="clear" w:color="auto" w:fill="F2F2F2"/>
            <w:vAlign w:val="center"/>
          </w:tcPr>
          <w:p w14:paraId="4AE09C9D" w14:textId="27586584" w:rsidR="000C5067" w:rsidRPr="000C5067" w:rsidRDefault="000C5067" w:rsidP="00D67C9B">
            <w:pPr>
              <w:rPr>
                <w:rFonts w:cs="Tahoma"/>
                <w:b/>
                <w:bCs/>
                <w:lang w:val="en-GB"/>
              </w:rPr>
            </w:pPr>
            <w:r w:rsidRPr="000C5067">
              <w:rPr>
                <w:b/>
                <w:bCs/>
                <w:lang w:val="en-GB"/>
              </w:rPr>
              <w:t xml:space="preserve">Number of double readings </w:t>
            </w:r>
            <w:r w:rsidRPr="00DA06DF">
              <w:rPr>
                <w:lang w:val="en-GB"/>
              </w:rPr>
              <w:t>(= reviewed samples)</w:t>
            </w:r>
            <w:r w:rsidRPr="000C5067">
              <w:rPr>
                <w:b/>
                <w:bCs/>
                <w:lang w:val="en-GB"/>
              </w:rPr>
              <w:t xml:space="preserve"> resulting in rare cancer diagnosis: </w:t>
            </w:r>
          </w:p>
        </w:tc>
        <w:tc>
          <w:tcPr>
            <w:tcW w:w="554" w:type="pct"/>
            <w:shd w:val="clear" w:color="auto" w:fill="auto"/>
            <w:vAlign w:val="center"/>
          </w:tcPr>
          <w:p w14:paraId="25E50C6D" w14:textId="77777777" w:rsidR="000C5067" w:rsidRPr="00BE32B7" w:rsidRDefault="000C5067" w:rsidP="000C5067">
            <w:pPr>
              <w:rPr>
                <w:rFonts w:cs="Tahoma"/>
                <w:lang w:val="en-GB"/>
              </w:rPr>
            </w:pPr>
          </w:p>
        </w:tc>
        <w:tc>
          <w:tcPr>
            <w:tcW w:w="546" w:type="pct"/>
            <w:shd w:val="clear" w:color="auto" w:fill="auto"/>
            <w:vAlign w:val="center"/>
          </w:tcPr>
          <w:p w14:paraId="5F1A7FD2" w14:textId="77777777" w:rsidR="000C5067" w:rsidRPr="00BE32B7" w:rsidRDefault="000C5067" w:rsidP="000C5067">
            <w:pPr>
              <w:rPr>
                <w:rFonts w:cs="Tahoma"/>
                <w:lang w:val="en-GB"/>
              </w:rPr>
            </w:pPr>
          </w:p>
        </w:tc>
        <w:tc>
          <w:tcPr>
            <w:tcW w:w="487" w:type="pct"/>
            <w:shd w:val="clear" w:color="auto" w:fill="auto"/>
            <w:vAlign w:val="center"/>
          </w:tcPr>
          <w:p w14:paraId="16A68D68" w14:textId="77777777" w:rsidR="000C5067" w:rsidRPr="00BE32B7" w:rsidRDefault="000C5067" w:rsidP="000C5067">
            <w:pPr>
              <w:rPr>
                <w:rFonts w:cs="Tahoma"/>
                <w:lang w:val="en-GB"/>
              </w:rPr>
            </w:pPr>
          </w:p>
        </w:tc>
      </w:tr>
      <w:tr w:rsidR="000C5067" w:rsidRPr="00816CCA" w14:paraId="6D13D332" w14:textId="77777777" w:rsidTr="000C5067">
        <w:trPr>
          <w:trHeight w:val="1644"/>
        </w:trPr>
        <w:tc>
          <w:tcPr>
            <w:tcW w:w="1243" w:type="pct"/>
            <w:vMerge/>
            <w:shd w:val="clear" w:color="auto" w:fill="F2F2F2"/>
            <w:vAlign w:val="center"/>
          </w:tcPr>
          <w:p w14:paraId="1CBCE55C" w14:textId="77777777" w:rsidR="000C5067" w:rsidRPr="00BE32B7" w:rsidRDefault="000C5067" w:rsidP="000C5067">
            <w:pPr>
              <w:rPr>
                <w:rFonts w:cs="Tahoma"/>
                <w:lang w:val="en-GB"/>
              </w:rPr>
            </w:pPr>
          </w:p>
        </w:tc>
        <w:tc>
          <w:tcPr>
            <w:tcW w:w="2170" w:type="pct"/>
            <w:shd w:val="clear" w:color="auto" w:fill="F2F2F2"/>
            <w:vAlign w:val="center"/>
          </w:tcPr>
          <w:p w14:paraId="15B7CEF2" w14:textId="51C8E1FC" w:rsidR="000C5067" w:rsidRPr="000C5067" w:rsidRDefault="000C5067" w:rsidP="00D67C9B">
            <w:pPr>
              <w:rPr>
                <w:rFonts w:cs="Tahoma"/>
                <w:b/>
                <w:bCs/>
                <w:lang w:val="en-GB"/>
              </w:rPr>
            </w:pPr>
            <w:r w:rsidRPr="00DA06DF">
              <w:rPr>
                <w:lang w:val="en-GB"/>
              </w:rPr>
              <w:t>For relevant networks</w:t>
            </w:r>
            <w:r w:rsidRPr="000C5067">
              <w:rPr>
                <w:b/>
                <w:bCs/>
                <w:lang w:val="en-GB"/>
              </w:rPr>
              <w:t xml:space="preserve"> </w:t>
            </w:r>
            <w:r w:rsidR="00DA06DF">
              <w:rPr>
                <w:rFonts w:ascii="Marianne" w:hAnsi="Marianne"/>
                <w:b/>
                <w:bCs/>
                <w:lang w:val="en-GB"/>
              </w:rPr>
              <w:t>→</w:t>
            </w:r>
            <w:r w:rsidRPr="000C5067">
              <w:rPr>
                <w:b/>
                <w:bCs/>
                <w:lang w:val="en-GB"/>
              </w:rPr>
              <w:t xml:space="preserve"> number of triple readings resulting in rare cancer diagnosis:</w:t>
            </w:r>
          </w:p>
        </w:tc>
        <w:tc>
          <w:tcPr>
            <w:tcW w:w="554" w:type="pct"/>
            <w:shd w:val="clear" w:color="auto" w:fill="auto"/>
            <w:vAlign w:val="center"/>
          </w:tcPr>
          <w:p w14:paraId="478AC932" w14:textId="77777777" w:rsidR="000C5067" w:rsidRPr="00BE32B7" w:rsidRDefault="000C5067" w:rsidP="000C5067">
            <w:pPr>
              <w:rPr>
                <w:rFonts w:cs="Tahoma"/>
                <w:lang w:val="en-GB"/>
              </w:rPr>
            </w:pPr>
          </w:p>
        </w:tc>
        <w:tc>
          <w:tcPr>
            <w:tcW w:w="546" w:type="pct"/>
            <w:shd w:val="clear" w:color="auto" w:fill="auto"/>
            <w:vAlign w:val="center"/>
          </w:tcPr>
          <w:p w14:paraId="32554E3E" w14:textId="77777777" w:rsidR="000C5067" w:rsidRPr="00BE32B7" w:rsidRDefault="000C5067" w:rsidP="000C5067">
            <w:pPr>
              <w:rPr>
                <w:rFonts w:cs="Tahoma"/>
                <w:lang w:val="en-GB"/>
              </w:rPr>
            </w:pPr>
          </w:p>
        </w:tc>
        <w:tc>
          <w:tcPr>
            <w:tcW w:w="487" w:type="pct"/>
            <w:shd w:val="clear" w:color="auto" w:fill="auto"/>
            <w:vAlign w:val="center"/>
          </w:tcPr>
          <w:p w14:paraId="0DA77A84" w14:textId="77777777" w:rsidR="000C5067" w:rsidRPr="00BE32B7" w:rsidRDefault="000C5067" w:rsidP="000C5067">
            <w:pPr>
              <w:rPr>
                <w:rFonts w:cs="Tahoma"/>
                <w:lang w:val="en-GB"/>
              </w:rPr>
            </w:pPr>
          </w:p>
        </w:tc>
      </w:tr>
      <w:tr w:rsidR="000C5067" w:rsidRPr="00816CCA" w14:paraId="57B01B40" w14:textId="77777777" w:rsidTr="000C5067">
        <w:trPr>
          <w:trHeight w:val="2557"/>
        </w:trPr>
        <w:tc>
          <w:tcPr>
            <w:tcW w:w="1243" w:type="pct"/>
            <w:vMerge/>
            <w:shd w:val="clear" w:color="auto" w:fill="F2F2F2"/>
            <w:vAlign w:val="center"/>
          </w:tcPr>
          <w:p w14:paraId="2C9A1CAD" w14:textId="77777777" w:rsidR="000C5067" w:rsidRPr="00BE32B7" w:rsidRDefault="000C5067" w:rsidP="000C5067">
            <w:pPr>
              <w:rPr>
                <w:rFonts w:cs="Tahoma"/>
                <w:lang w:val="en-GB"/>
              </w:rPr>
            </w:pPr>
          </w:p>
        </w:tc>
        <w:tc>
          <w:tcPr>
            <w:tcW w:w="2170" w:type="pct"/>
            <w:shd w:val="clear" w:color="auto" w:fill="F2F2F2"/>
            <w:vAlign w:val="center"/>
          </w:tcPr>
          <w:p w14:paraId="2F4AE7E6" w14:textId="77F738D3" w:rsidR="000C5067" w:rsidRPr="000C5067" w:rsidRDefault="000C5067" w:rsidP="00D67C9B">
            <w:pPr>
              <w:rPr>
                <w:rFonts w:cs="Tahoma"/>
                <w:b/>
                <w:bCs/>
                <w:lang w:val="en-GB"/>
              </w:rPr>
            </w:pPr>
            <w:r w:rsidRPr="000C5067">
              <w:rPr>
                <w:b/>
                <w:bCs/>
                <w:lang w:val="en-GB"/>
              </w:rPr>
              <w:t xml:space="preserve">Proportion (in %) of diagnostic discrepancies between the different reviews </w:t>
            </w:r>
            <w:r w:rsidRPr="00DA06DF">
              <w:rPr>
                <w:lang w:val="en-GB"/>
              </w:rPr>
              <w:t>(= number of double or triple readings resulting in rare cancer diagnosis, in cases where the initial pathologist(s) had not made the diagnosis / all reviews resulting in rare cancer diagnosis, conducted within the network):</w:t>
            </w:r>
            <w:r w:rsidRPr="000C5067">
              <w:rPr>
                <w:b/>
                <w:bCs/>
                <w:lang w:val="en-GB"/>
              </w:rPr>
              <w:t xml:space="preserve"> </w:t>
            </w:r>
          </w:p>
        </w:tc>
        <w:tc>
          <w:tcPr>
            <w:tcW w:w="554" w:type="pct"/>
            <w:shd w:val="clear" w:color="auto" w:fill="auto"/>
            <w:vAlign w:val="center"/>
          </w:tcPr>
          <w:p w14:paraId="67AF2E3B" w14:textId="77777777" w:rsidR="000C5067" w:rsidRPr="00BE32B7" w:rsidRDefault="000C5067" w:rsidP="000C5067">
            <w:pPr>
              <w:rPr>
                <w:rFonts w:cs="Tahoma"/>
                <w:lang w:val="en-GB"/>
              </w:rPr>
            </w:pPr>
          </w:p>
        </w:tc>
        <w:tc>
          <w:tcPr>
            <w:tcW w:w="546" w:type="pct"/>
            <w:shd w:val="clear" w:color="auto" w:fill="auto"/>
            <w:vAlign w:val="center"/>
          </w:tcPr>
          <w:p w14:paraId="468D78CE" w14:textId="77777777" w:rsidR="000C5067" w:rsidRPr="00BE32B7" w:rsidRDefault="000C5067" w:rsidP="000C5067">
            <w:pPr>
              <w:rPr>
                <w:rFonts w:cs="Tahoma"/>
                <w:lang w:val="en-GB"/>
              </w:rPr>
            </w:pPr>
          </w:p>
        </w:tc>
        <w:tc>
          <w:tcPr>
            <w:tcW w:w="487" w:type="pct"/>
            <w:shd w:val="clear" w:color="auto" w:fill="auto"/>
            <w:vAlign w:val="center"/>
          </w:tcPr>
          <w:p w14:paraId="3C605BD7" w14:textId="77777777" w:rsidR="000C5067" w:rsidRPr="00BE32B7" w:rsidRDefault="000C5067" w:rsidP="000C5067">
            <w:pPr>
              <w:rPr>
                <w:rFonts w:cs="Tahoma"/>
                <w:lang w:val="en-GB"/>
              </w:rPr>
            </w:pPr>
          </w:p>
        </w:tc>
      </w:tr>
    </w:tbl>
    <w:p w14:paraId="1A123F6B" w14:textId="77777777" w:rsidR="00A0349C" w:rsidRPr="00BE32B7" w:rsidRDefault="00A0349C">
      <w:pPr>
        <w:rPr>
          <w:lang w:val="en-GB"/>
        </w:rPr>
      </w:pPr>
      <w:r w:rsidRPr="00BE32B7">
        <w:rPr>
          <w:lang w:val="en-GB"/>
        </w:rPr>
        <w:br w:type="page"/>
      </w:r>
    </w:p>
    <w:tbl>
      <w:tblPr>
        <w:tblW w:w="46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3753"/>
        <w:gridCol w:w="959"/>
        <w:gridCol w:w="946"/>
        <w:gridCol w:w="843"/>
      </w:tblGrid>
      <w:tr w:rsidR="0083297C" w:rsidRPr="00816CCA" w14:paraId="362973FC" w14:textId="77777777" w:rsidTr="002B1729">
        <w:trPr>
          <w:trHeight w:val="20"/>
        </w:trPr>
        <w:tc>
          <w:tcPr>
            <w:tcW w:w="1243" w:type="pct"/>
            <w:vMerge w:val="restart"/>
            <w:shd w:val="clear" w:color="auto" w:fill="F2F2F2"/>
            <w:vAlign w:val="center"/>
          </w:tcPr>
          <w:p w14:paraId="4917A531" w14:textId="77777777" w:rsidR="00A0349C" w:rsidRPr="000C5067" w:rsidRDefault="00A0349C" w:rsidP="00A0349C">
            <w:pPr>
              <w:jc w:val="left"/>
              <w:rPr>
                <w:rFonts w:cs="Tahoma"/>
                <w:b/>
                <w:bCs/>
              </w:rPr>
            </w:pPr>
            <w:r w:rsidRPr="000C5067">
              <w:rPr>
                <w:b/>
                <w:bCs/>
              </w:rPr>
              <w:lastRenderedPageBreak/>
              <w:t>ACP EXPERTISE:</w:t>
            </w:r>
          </w:p>
          <w:p w14:paraId="2B2920EB" w14:textId="77777777" w:rsidR="00603D04" w:rsidRPr="000C5067" w:rsidRDefault="00A0349C" w:rsidP="00A0349C">
            <w:pPr>
              <w:jc w:val="left"/>
              <w:rPr>
                <w:rFonts w:cs="Tahoma"/>
                <w:b/>
                <w:bCs/>
              </w:rPr>
            </w:pPr>
            <w:r w:rsidRPr="000C5067">
              <w:rPr>
                <w:b/>
                <w:bCs/>
              </w:rPr>
              <w:t>SAMPLE REVIEW</w:t>
            </w:r>
          </w:p>
        </w:tc>
        <w:tc>
          <w:tcPr>
            <w:tcW w:w="2169" w:type="pct"/>
            <w:shd w:val="clear" w:color="auto" w:fill="F2F2F2"/>
            <w:vAlign w:val="center"/>
          </w:tcPr>
          <w:p w14:paraId="63E0A239" w14:textId="77777777" w:rsidR="00603D04" w:rsidRPr="000C5067" w:rsidRDefault="0083297C" w:rsidP="00A11F3D">
            <w:pPr>
              <w:rPr>
                <w:rFonts w:cs="Tahoma"/>
                <w:b/>
                <w:bCs/>
                <w:lang w:val="en-GB"/>
              </w:rPr>
            </w:pPr>
            <w:r w:rsidRPr="000C5067">
              <w:rPr>
                <w:b/>
                <w:bCs/>
                <w:lang w:val="en-GB"/>
              </w:rPr>
              <w:t>Number of reviews (</w:t>
            </w:r>
            <w:r w:rsidRPr="00DA06DF">
              <w:rPr>
                <w:lang w:val="en-GB"/>
              </w:rPr>
              <w:t>resulting in rare cancer diagnosis or not)</w:t>
            </w:r>
            <w:r w:rsidRPr="000C5067">
              <w:rPr>
                <w:b/>
                <w:bCs/>
                <w:lang w:val="en-GB"/>
              </w:rPr>
              <w:t xml:space="preserve"> conducted following a Rare Cancers RCP request:</w:t>
            </w:r>
          </w:p>
        </w:tc>
        <w:tc>
          <w:tcPr>
            <w:tcW w:w="554" w:type="pct"/>
            <w:shd w:val="clear" w:color="auto" w:fill="auto"/>
            <w:vAlign w:val="center"/>
          </w:tcPr>
          <w:p w14:paraId="3BBC5028" w14:textId="77777777" w:rsidR="00603D04" w:rsidRPr="00BE32B7" w:rsidRDefault="00603D04" w:rsidP="00A11F3D">
            <w:pPr>
              <w:rPr>
                <w:rFonts w:cs="Tahoma"/>
                <w:lang w:val="en-GB"/>
              </w:rPr>
            </w:pPr>
          </w:p>
        </w:tc>
        <w:tc>
          <w:tcPr>
            <w:tcW w:w="547" w:type="pct"/>
            <w:shd w:val="clear" w:color="auto" w:fill="auto"/>
            <w:vAlign w:val="center"/>
          </w:tcPr>
          <w:p w14:paraId="425BD424" w14:textId="77777777" w:rsidR="00603D04" w:rsidRPr="00BE32B7" w:rsidRDefault="00603D04" w:rsidP="00A11F3D">
            <w:pPr>
              <w:rPr>
                <w:rFonts w:cs="Tahoma"/>
                <w:lang w:val="en-GB"/>
              </w:rPr>
            </w:pPr>
          </w:p>
        </w:tc>
        <w:tc>
          <w:tcPr>
            <w:tcW w:w="487" w:type="pct"/>
            <w:shd w:val="clear" w:color="auto" w:fill="auto"/>
            <w:vAlign w:val="center"/>
          </w:tcPr>
          <w:p w14:paraId="57E6391A" w14:textId="77777777" w:rsidR="00603D04" w:rsidRPr="00BE32B7" w:rsidRDefault="00603D04" w:rsidP="00A11F3D">
            <w:pPr>
              <w:rPr>
                <w:rFonts w:cs="Tahoma"/>
                <w:lang w:val="en-GB"/>
              </w:rPr>
            </w:pPr>
          </w:p>
        </w:tc>
      </w:tr>
      <w:tr w:rsidR="0083297C" w:rsidRPr="00BE32B7" w14:paraId="1BC1BB84" w14:textId="77777777" w:rsidTr="002B1729">
        <w:trPr>
          <w:trHeight w:val="850"/>
        </w:trPr>
        <w:tc>
          <w:tcPr>
            <w:tcW w:w="1243" w:type="pct"/>
            <w:vMerge/>
            <w:shd w:val="clear" w:color="auto" w:fill="F2F2F2"/>
            <w:vAlign w:val="center"/>
          </w:tcPr>
          <w:p w14:paraId="6F5366B5" w14:textId="77777777" w:rsidR="00603D04" w:rsidRPr="000C5067" w:rsidRDefault="00603D04" w:rsidP="00A11F3D">
            <w:pPr>
              <w:rPr>
                <w:rFonts w:cs="Tahoma"/>
                <w:b/>
                <w:bCs/>
                <w:lang w:val="en-GB"/>
              </w:rPr>
            </w:pPr>
          </w:p>
        </w:tc>
        <w:tc>
          <w:tcPr>
            <w:tcW w:w="2169" w:type="pct"/>
            <w:shd w:val="clear" w:color="auto" w:fill="F2F2F2"/>
            <w:vAlign w:val="center"/>
          </w:tcPr>
          <w:p w14:paraId="6D9817A0" w14:textId="77777777" w:rsidR="00603D04" w:rsidRPr="000C5067" w:rsidRDefault="0083297C" w:rsidP="00A11F3D">
            <w:pPr>
              <w:rPr>
                <w:rFonts w:cs="Tahoma"/>
                <w:b/>
                <w:bCs/>
                <w:lang w:val="en-GB"/>
              </w:rPr>
            </w:pPr>
            <w:r w:rsidRPr="000C5067">
              <w:rPr>
                <w:b/>
                <w:bCs/>
                <w:lang w:val="en-GB"/>
              </w:rPr>
              <w:t xml:space="preserve">Number of patients subject to a tumour sample review resulting in rare cancer diagnosis, per year </w:t>
            </w:r>
            <w:r w:rsidRPr="00DA06DF">
              <w:rPr>
                <w:lang w:val="en-GB"/>
              </w:rPr>
              <w:t>(which may be different from the number of samples reviewed):</w:t>
            </w:r>
          </w:p>
          <w:p w14:paraId="7ECF4849" w14:textId="77777777" w:rsidR="00603D04" w:rsidRPr="00DA06DF" w:rsidRDefault="0083297C" w:rsidP="00D67C9B">
            <w:pPr>
              <w:pStyle w:val="Paragraphedeliste"/>
              <w:numPr>
                <w:ilvl w:val="0"/>
                <w:numId w:val="13"/>
              </w:numPr>
              <w:rPr>
                <w:rFonts w:cs="Tahoma"/>
              </w:rPr>
            </w:pPr>
            <w:r w:rsidRPr="00DA06DF">
              <w:t>Number of adults</w:t>
            </w:r>
          </w:p>
          <w:p w14:paraId="71151FC3" w14:textId="77777777" w:rsidR="00603D04" w:rsidRPr="00DA06DF" w:rsidRDefault="0083297C" w:rsidP="00D67C9B">
            <w:pPr>
              <w:pStyle w:val="Paragraphedeliste"/>
              <w:numPr>
                <w:ilvl w:val="0"/>
                <w:numId w:val="13"/>
              </w:numPr>
              <w:rPr>
                <w:rFonts w:cs="Tahoma"/>
              </w:rPr>
            </w:pPr>
            <w:r w:rsidRPr="00DA06DF">
              <w:t>Number of children</w:t>
            </w:r>
          </w:p>
        </w:tc>
        <w:tc>
          <w:tcPr>
            <w:tcW w:w="554" w:type="pct"/>
            <w:shd w:val="clear" w:color="auto" w:fill="auto"/>
            <w:vAlign w:val="center"/>
          </w:tcPr>
          <w:p w14:paraId="527076CC" w14:textId="77777777" w:rsidR="00603D04" w:rsidRPr="00BE32B7" w:rsidRDefault="00603D04" w:rsidP="00A11F3D">
            <w:pPr>
              <w:rPr>
                <w:rFonts w:cs="Tahoma"/>
                <w:lang w:val="en-GB"/>
              </w:rPr>
            </w:pPr>
          </w:p>
        </w:tc>
        <w:tc>
          <w:tcPr>
            <w:tcW w:w="547" w:type="pct"/>
            <w:shd w:val="clear" w:color="auto" w:fill="auto"/>
            <w:vAlign w:val="center"/>
          </w:tcPr>
          <w:p w14:paraId="3F8A4CCC" w14:textId="77777777" w:rsidR="00603D04" w:rsidRPr="00BE32B7" w:rsidRDefault="00603D04" w:rsidP="00A11F3D">
            <w:pPr>
              <w:rPr>
                <w:rFonts w:cs="Tahoma"/>
                <w:lang w:val="en-GB"/>
              </w:rPr>
            </w:pPr>
          </w:p>
        </w:tc>
        <w:tc>
          <w:tcPr>
            <w:tcW w:w="487" w:type="pct"/>
            <w:shd w:val="clear" w:color="auto" w:fill="auto"/>
            <w:vAlign w:val="center"/>
          </w:tcPr>
          <w:p w14:paraId="37B0FC09" w14:textId="77777777" w:rsidR="00603D04" w:rsidRPr="00BE32B7" w:rsidRDefault="00603D04" w:rsidP="00A11F3D">
            <w:pPr>
              <w:rPr>
                <w:rFonts w:cs="Tahoma"/>
                <w:lang w:val="en-GB"/>
              </w:rPr>
            </w:pPr>
          </w:p>
        </w:tc>
      </w:tr>
      <w:tr w:rsidR="0083297C" w:rsidRPr="00816CCA" w14:paraId="55F9BAC5" w14:textId="77777777" w:rsidTr="002B1729">
        <w:trPr>
          <w:trHeight w:val="20"/>
        </w:trPr>
        <w:tc>
          <w:tcPr>
            <w:tcW w:w="1243" w:type="pct"/>
            <w:vMerge/>
            <w:shd w:val="clear" w:color="auto" w:fill="F2F2F2"/>
            <w:vAlign w:val="center"/>
          </w:tcPr>
          <w:p w14:paraId="72436D0C" w14:textId="77777777" w:rsidR="00603D04" w:rsidRPr="000C5067" w:rsidRDefault="00603D04" w:rsidP="00A11F3D">
            <w:pPr>
              <w:rPr>
                <w:rFonts w:cs="Tahoma"/>
                <w:b/>
                <w:bCs/>
                <w:lang w:val="en-GB"/>
              </w:rPr>
            </w:pPr>
          </w:p>
        </w:tc>
        <w:tc>
          <w:tcPr>
            <w:tcW w:w="2169" w:type="pct"/>
            <w:shd w:val="clear" w:color="auto" w:fill="F2F2F2"/>
            <w:vAlign w:val="center"/>
          </w:tcPr>
          <w:p w14:paraId="1FBB6B1C" w14:textId="77777777" w:rsidR="00603D04" w:rsidRPr="000C5067" w:rsidRDefault="0083297C" w:rsidP="00A11F3D">
            <w:pPr>
              <w:rPr>
                <w:rFonts w:cs="Tahoma"/>
                <w:b/>
                <w:bCs/>
                <w:lang w:val="en-GB"/>
              </w:rPr>
            </w:pPr>
            <w:r w:rsidRPr="000C5067">
              <w:rPr>
                <w:b/>
                <w:bCs/>
                <w:lang w:val="en-GB"/>
              </w:rPr>
              <w:t xml:space="preserve">Number of patients </w:t>
            </w:r>
            <w:r w:rsidRPr="00DA06DF">
              <w:rPr>
                <w:lang w:val="en-GB"/>
              </w:rPr>
              <w:t>- whose case is reviewed in a Rare Cancers RCP context -</w:t>
            </w:r>
            <w:r w:rsidRPr="000C5067">
              <w:rPr>
                <w:b/>
                <w:bCs/>
                <w:lang w:val="en-GB"/>
              </w:rPr>
              <w:t xml:space="preserve"> for whom a rare cancer diagnosis made within an ACP review context modified the treatment planned by the clinical team, per year </w:t>
            </w:r>
            <w:r w:rsidRPr="00DA06DF">
              <w:rPr>
                <w:lang w:val="en-GB"/>
              </w:rPr>
              <w:t>(= major therapeutic impact of review):</w:t>
            </w:r>
            <w:r w:rsidRPr="000C5067">
              <w:rPr>
                <w:b/>
                <w:bCs/>
                <w:lang w:val="en-GB"/>
              </w:rPr>
              <w:t xml:space="preserve"> </w:t>
            </w:r>
          </w:p>
        </w:tc>
        <w:tc>
          <w:tcPr>
            <w:tcW w:w="554" w:type="pct"/>
            <w:shd w:val="clear" w:color="auto" w:fill="auto"/>
            <w:vAlign w:val="center"/>
          </w:tcPr>
          <w:p w14:paraId="7408CD7C" w14:textId="77777777" w:rsidR="00603D04" w:rsidRPr="00BE32B7" w:rsidRDefault="00603D04" w:rsidP="00A11F3D">
            <w:pPr>
              <w:rPr>
                <w:rFonts w:cs="Tahoma"/>
                <w:lang w:val="en-GB"/>
              </w:rPr>
            </w:pPr>
          </w:p>
        </w:tc>
        <w:tc>
          <w:tcPr>
            <w:tcW w:w="547" w:type="pct"/>
            <w:shd w:val="clear" w:color="auto" w:fill="auto"/>
            <w:vAlign w:val="center"/>
          </w:tcPr>
          <w:p w14:paraId="10C016B8" w14:textId="77777777" w:rsidR="00603D04" w:rsidRPr="00BE32B7" w:rsidRDefault="00603D04" w:rsidP="00A11F3D">
            <w:pPr>
              <w:rPr>
                <w:rFonts w:cs="Tahoma"/>
                <w:lang w:val="en-GB"/>
              </w:rPr>
            </w:pPr>
          </w:p>
        </w:tc>
        <w:tc>
          <w:tcPr>
            <w:tcW w:w="487" w:type="pct"/>
            <w:shd w:val="clear" w:color="auto" w:fill="auto"/>
            <w:vAlign w:val="center"/>
          </w:tcPr>
          <w:p w14:paraId="3434504F" w14:textId="77777777" w:rsidR="00603D04" w:rsidRPr="00BE32B7" w:rsidRDefault="00603D04" w:rsidP="00A11F3D">
            <w:pPr>
              <w:rPr>
                <w:rFonts w:cs="Tahoma"/>
                <w:lang w:val="en-GB"/>
              </w:rPr>
            </w:pPr>
          </w:p>
        </w:tc>
      </w:tr>
      <w:tr w:rsidR="00DA06DF" w:rsidRPr="00816CCA" w14:paraId="0C9A3AA5" w14:textId="77777777" w:rsidTr="002B1729">
        <w:trPr>
          <w:trHeight w:val="20"/>
        </w:trPr>
        <w:tc>
          <w:tcPr>
            <w:tcW w:w="1243" w:type="pct"/>
            <w:vMerge w:val="restart"/>
            <w:shd w:val="clear" w:color="auto" w:fill="F2F2F2"/>
            <w:vAlign w:val="center"/>
          </w:tcPr>
          <w:p w14:paraId="687EE9C3" w14:textId="77777777" w:rsidR="00DA06DF" w:rsidRPr="000C5067" w:rsidRDefault="00DA06DF" w:rsidP="00DA06DF">
            <w:pPr>
              <w:jc w:val="left"/>
              <w:rPr>
                <w:rFonts w:cs="Tahoma"/>
                <w:b/>
                <w:bCs/>
              </w:rPr>
            </w:pPr>
            <w:r w:rsidRPr="000C5067">
              <w:rPr>
                <w:b/>
                <w:bCs/>
              </w:rPr>
              <w:t>CLINICAL EXPERTISE: RARE CANCERS RCP ORGANISATION</w:t>
            </w:r>
          </w:p>
        </w:tc>
        <w:tc>
          <w:tcPr>
            <w:tcW w:w="2169" w:type="pct"/>
            <w:shd w:val="clear" w:color="auto" w:fill="F2F2F2"/>
            <w:vAlign w:val="center"/>
          </w:tcPr>
          <w:p w14:paraId="699F0777" w14:textId="77777777" w:rsidR="00DA06DF" w:rsidRPr="00DA06DF" w:rsidRDefault="00DA06DF" w:rsidP="00DA06DF">
            <w:pPr>
              <w:spacing w:before="0" w:line="288" w:lineRule="auto"/>
              <w:rPr>
                <w:rFonts w:cs="Arial"/>
                <w:b/>
                <w:szCs w:val="20"/>
                <w:lang w:val="en-GB"/>
              </w:rPr>
            </w:pPr>
            <w:r w:rsidRPr="00DA06DF">
              <w:rPr>
                <w:rFonts w:cs="Arial"/>
                <w:b/>
                <w:szCs w:val="20"/>
                <w:lang w:val="en-GB"/>
              </w:rPr>
              <w:t>Number of new cases discussed for the first time in a Rare Cancers RCP in the national rare cancers network, per year:</w:t>
            </w:r>
          </w:p>
          <w:p w14:paraId="14EE6049" w14:textId="77777777" w:rsidR="00DA06DF" w:rsidRPr="002B1729" w:rsidRDefault="00DA06DF" w:rsidP="00D67C9B">
            <w:pPr>
              <w:pStyle w:val="PUCE1Flche"/>
              <w:rPr>
                <w:rFonts w:cs="Tahoma"/>
                <w:lang w:val="en-GB"/>
              </w:rPr>
            </w:pPr>
            <w:r w:rsidRPr="002B1729">
              <w:rPr>
                <w:lang w:val="en-GB"/>
              </w:rPr>
              <w:t>Based on the ACP report of the network’s pathology team conducting the review;</w:t>
            </w:r>
          </w:p>
          <w:p w14:paraId="15913DF4" w14:textId="17F09442" w:rsidR="00DA06DF" w:rsidRPr="002B1729" w:rsidRDefault="00DA06DF" w:rsidP="00D67C9B">
            <w:pPr>
              <w:pStyle w:val="PUCE1Flche"/>
              <w:rPr>
                <w:rFonts w:cs="Tahoma"/>
                <w:b/>
                <w:lang w:val="en-GB"/>
              </w:rPr>
            </w:pPr>
            <w:r w:rsidRPr="002B1729">
              <w:rPr>
                <w:lang w:val="en-GB"/>
              </w:rPr>
              <w:t>Without this report where applicable.</w:t>
            </w:r>
          </w:p>
        </w:tc>
        <w:tc>
          <w:tcPr>
            <w:tcW w:w="554" w:type="pct"/>
            <w:shd w:val="clear" w:color="auto" w:fill="auto"/>
            <w:vAlign w:val="center"/>
          </w:tcPr>
          <w:p w14:paraId="00026CF9" w14:textId="77777777" w:rsidR="00DA06DF" w:rsidRPr="00BE32B7" w:rsidRDefault="00DA06DF" w:rsidP="00DA06DF">
            <w:pPr>
              <w:rPr>
                <w:rFonts w:cs="Tahoma"/>
                <w:lang w:val="en-GB"/>
              </w:rPr>
            </w:pPr>
          </w:p>
        </w:tc>
        <w:tc>
          <w:tcPr>
            <w:tcW w:w="547" w:type="pct"/>
            <w:shd w:val="clear" w:color="auto" w:fill="auto"/>
            <w:vAlign w:val="center"/>
          </w:tcPr>
          <w:p w14:paraId="781B29D3" w14:textId="77777777" w:rsidR="00DA06DF" w:rsidRPr="00BE32B7" w:rsidRDefault="00DA06DF" w:rsidP="00DA06DF">
            <w:pPr>
              <w:rPr>
                <w:rFonts w:cs="Tahoma"/>
                <w:lang w:val="en-GB"/>
              </w:rPr>
            </w:pPr>
          </w:p>
        </w:tc>
        <w:tc>
          <w:tcPr>
            <w:tcW w:w="487" w:type="pct"/>
            <w:shd w:val="clear" w:color="auto" w:fill="auto"/>
            <w:vAlign w:val="center"/>
          </w:tcPr>
          <w:p w14:paraId="45208BA6" w14:textId="77777777" w:rsidR="00DA06DF" w:rsidRPr="00BE32B7" w:rsidRDefault="00DA06DF" w:rsidP="00DA06DF">
            <w:pPr>
              <w:rPr>
                <w:rFonts w:cs="Tahoma"/>
                <w:lang w:val="en-GB"/>
              </w:rPr>
            </w:pPr>
          </w:p>
        </w:tc>
      </w:tr>
      <w:tr w:rsidR="00DA06DF" w:rsidRPr="00816CCA" w14:paraId="7F28AFF2" w14:textId="77777777" w:rsidTr="002B1729">
        <w:trPr>
          <w:trHeight w:val="20"/>
        </w:trPr>
        <w:tc>
          <w:tcPr>
            <w:tcW w:w="1243" w:type="pct"/>
            <w:vMerge/>
            <w:shd w:val="clear" w:color="auto" w:fill="F2F2F2"/>
            <w:vAlign w:val="center"/>
          </w:tcPr>
          <w:p w14:paraId="13C88F88" w14:textId="77777777" w:rsidR="00DA06DF" w:rsidRPr="00BE32B7" w:rsidRDefault="00DA06DF" w:rsidP="00DA06DF">
            <w:pPr>
              <w:rPr>
                <w:rFonts w:cs="Tahoma"/>
                <w:lang w:val="en-GB"/>
              </w:rPr>
            </w:pPr>
          </w:p>
        </w:tc>
        <w:tc>
          <w:tcPr>
            <w:tcW w:w="2169" w:type="pct"/>
            <w:shd w:val="clear" w:color="auto" w:fill="F2F2F2"/>
            <w:vAlign w:val="center"/>
          </w:tcPr>
          <w:p w14:paraId="103701BE" w14:textId="45CB846C" w:rsidR="00DA06DF" w:rsidRPr="00DA06DF" w:rsidRDefault="00DA06DF" w:rsidP="00DA06DF">
            <w:pPr>
              <w:rPr>
                <w:rFonts w:cs="Tahoma"/>
                <w:b/>
                <w:bCs/>
                <w:lang w:val="en-GB"/>
              </w:rPr>
            </w:pPr>
            <w:r w:rsidRPr="00DA06DF">
              <w:rPr>
                <w:b/>
                <w:bCs/>
                <w:lang w:val="en-GB"/>
              </w:rPr>
              <w:t xml:space="preserve">Total number of patient cases reviewed in a CP, per year </w:t>
            </w:r>
            <w:r w:rsidRPr="00DA06DF">
              <w:rPr>
                <w:lang w:val="en-GB"/>
              </w:rPr>
              <w:t>(potentially several times for the same patient)</w:t>
            </w:r>
            <w:r w:rsidRPr="00DA06DF">
              <w:rPr>
                <w:b/>
                <w:bCs/>
                <w:lang w:val="en-GB"/>
              </w:rPr>
              <w:t>:</w:t>
            </w:r>
          </w:p>
        </w:tc>
        <w:tc>
          <w:tcPr>
            <w:tcW w:w="554" w:type="pct"/>
            <w:shd w:val="clear" w:color="auto" w:fill="auto"/>
            <w:vAlign w:val="center"/>
          </w:tcPr>
          <w:p w14:paraId="294A8561" w14:textId="77777777" w:rsidR="00DA06DF" w:rsidRPr="00BE32B7" w:rsidRDefault="00DA06DF" w:rsidP="00DA06DF">
            <w:pPr>
              <w:rPr>
                <w:rFonts w:cs="Tahoma"/>
                <w:lang w:val="en-GB"/>
              </w:rPr>
            </w:pPr>
          </w:p>
        </w:tc>
        <w:tc>
          <w:tcPr>
            <w:tcW w:w="547" w:type="pct"/>
            <w:shd w:val="clear" w:color="auto" w:fill="auto"/>
            <w:vAlign w:val="center"/>
          </w:tcPr>
          <w:p w14:paraId="2AEBAC49" w14:textId="77777777" w:rsidR="00DA06DF" w:rsidRPr="00BE32B7" w:rsidRDefault="00DA06DF" w:rsidP="00DA06DF">
            <w:pPr>
              <w:rPr>
                <w:rFonts w:cs="Tahoma"/>
                <w:lang w:val="en-GB"/>
              </w:rPr>
            </w:pPr>
          </w:p>
        </w:tc>
        <w:tc>
          <w:tcPr>
            <w:tcW w:w="487" w:type="pct"/>
            <w:shd w:val="clear" w:color="auto" w:fill="auto"/>
            <w:vAlign w:val="center"/>
          </w:tcPr>
          <w:p w14:paraId="2E3D4264" w14:textId="77777777" w:rsidR="00DA06DF" w:rsidRPr="00BE32B7" w:rsidRDefault="00DA06DF" w:rsidP="00DA06DF">
            <w:pPr>
              <w:rPr>
                <w:rFonts w:cs="Tahoma"/>
                <w:lang w:val="en-GB"/>
              </w:rPr>
            </w:pPr>
          </w:p>
        </w:tc>
      </w:tr>
      <w:tr w:rsidR="002B1729" w:rsidRPr="00816CCA" w14:paraId="6A92CCFC" w14:textId="77777777" w:rsidTr="002B1729">
        <w:trPr>
          <w:trHeight w:val="20"/>
        </w:trPr>
        <w:tc>
          <w:tcPr>
            <w:tcW w:w="1243" w:type="pct"/>
            <w:vMerge/>
            <w:shd w:val="clear" w:color="auto" w:fill="F2F2F2"/>
            <w:vAlign w:val="center"/>
          </w:tcPr>
          <w:p w14:paraId="56F2CAE7" w14:textId="77777777" w:rsidR="002B1729" w:rsidRPr="00BE32B7" w:rsidRDefault="002B1729" w:rsidP="00DA06DF">
            <w:pPr>
              <w:rPr>
                <w:rFonts w:cs="Tahoma"/>
                <w:lang w:val="en-GB"/>
              </w:rPr>
            </w:pPr>
          </w:p>
        </w:tc>
        <w:tc>
          <w:tcPr>
            <w:tcW w:w="2169" w:type="pct"/>
            <w:shd w:val="clear" w:color="auto" w:fill="F2F2F2"/>
            <w:vAlign w:val="center"/>
          </w:tcPr>
          <w:p w14:paraId="196228BD" w14:textId="77777777" w:rsidR="002B1729" w:rsidRPr="00DA06DF" w:rsidRDefault="002B1729" w:rsidP="00DA06DF">
            <w:pPr>
              <w:rPr>
                <w:b/>
                <w:bCs/>
                <w:lang w:val="en-GB"/>
              </w:rPr>
            </w:pPr>
            <w:r w:rsidRPr="00DA06DF">
              <w:rPr>
                <w:b/>
                <w:bCs/>
                <w:lang w:val="en-GB"/>
              </w:rPr>
              <w:t xml:space="preserve">Other indicators for measuring the network’s geographical reach in terms of clinical expertise: </w:t>
            </w:r>
          </w:p>
          <w:p w14:paraId="5D1DCE22" w14:textId="488A0A78" w:rsidR="002B1729" w:rsidRPr="002B1729" w:rsidRDefault="002B1729" w:rsidP="00D67C9B">
            <w:pPr>
              <w:pStyle w:val="PUCE1Flche"/>
              <w:rPr>
                <w:rFonts w:cs="Tahoma"/>
                <w:lang w:val="en-GB"/>
              </w:rPr>
            </w:pPr>
            <w:r w:rsidRPr="002B1729">
              <w:rPr>
                <w:lang w:val="en-GB"/>
              </w:rPr>
              <w:t>If available: specify (e.g. number of Rare Cancers RCP files referred by an external clinician to the network, etc.)</w:t>
            </w:r>
          </w:p>
        </w:tc>
        <w:tc>
          <w:tcPr>
            <w:tcW w:w="554" w:type="pct"/>
            <w:shd w:val="clear" w:color="auto" w:fill="auto"/>
            <w:vAlign w:val="center"/>
          </w:tcPr>
          <w:p w14:paraId="5B79DF0B" w14:textId="77777777" w:rsidR="002B1729" w:rsidRPr="00BE32B7" w:rsidRDefault="002B1729" w:rsidP="00DA06DF">
            <w:pPr>
              <w:rPr>
                <w:rFonts w:cs="Tahoma"/>
                <w:lang w:val="en-GB"/>
              </w:rPr>
            </w:pPr>
          </w:p>
        </w:tc>
        <w:tc>
          <w:tcPr>
            <w:tcW w:w="547" w:type="pct"/>
            <w:shd w:val="clear" w:color="auto" w:fill="auto"/>
            <w:vAlign w:val="center"/>
          </w:tcPr>
          <w:p w14:paraId="6D6E8A07" w14:textId="77777777" w:rsidR="002B1729" w:rsidRPr="00BE32B7" w:rsidRDefault="002B1729" w:rsidP="00DA06DF">
            <w:pPr>
              <w:rPr>
                <w:rFonts w:cs="Tahoma"/>
                <w:lang w:val="en-GB"/>
              </w:rPr>
            </w:pPr>
          </w:p>
        </w:tc>
        <w:tc>
          <w:tcPr>
            <w:tcW w:w="487" w:type="pct"/>
            <w:shd w:val="clear" w:color="auto" w:fill="auto"/>
            <w:vAlign w:val="center"/>
          </w:tcPr>
          <w:p w14:paraId="44B21100" w14:textId="77777777" w:rsidR="002B1729" w:rsidRPr="00BE32B7" w:rsidRDefault="002B1729" w:rsidP="00DA06DF">
            <w:pPr>
              <w:rPr>
                <w:rFonts w:cs="Tahoma"/>
                <w:lang w:val="en-GB"/>
              </w:rPr>
            </w:pPr>
          </w:p>
        </w:tc>
      </w:tr>
    </w:tbl>
    <w:p w14:paraId="1CCED0C4" w14:textId="77777777" w:rsidR="00A0349C" w:rsidRPr="00BE32B7" w:rsidRDefault="00A0349C">
      <w:pPr>
        <w:rPr>
          <w:lang w:val="en-GB"/>
        </w:rPr>
      </w:pPr>
      <w:r w:rsidRPr="00BE32B7">
        <w:rPr>
          <w:lang w:val="en-GB"/>
        </w:rPr>
        <w:br w:type="page"/>
      </w:r>
    </w:p>
    <w:tbl>
      <w:tblPr>
        <w:tblW w:w="541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4393"/>
        <w:gridCol w:w="1122"/>
        <w:gridCol w:w="1105"/>
        <w:gridCol w:w="986"/>
      </w:tblGrid>
      <w:tr w:rsidR="003845DE" w:rsidRPr="00816CCA" w14:paraId="285CC31B" w14:textId="77777777" w:rsidTr="003845DE">
        <w:trPr>
          <w:trHeight w:val="1407"/>
        </w:trPr>
        <w:tc>
          <w:tcPr>
            <w:tcW w:w="1243" w:type="pct"/>
            <w:vMerge w:val="restart"/>
            <w:shd w:val="clear" w:color="auto" w:fill="F2F2F2"/>
            <w:vAlign w:val="center"/>
          </w:tcPr>
          <w:p w14:paraId="452BB449" w14:textId="77777777" w:rsidR="003845DE" w:rsidRPr="003845DE" w:rsidRDefault="003845DE" w:rsidP="003845DE">
            <w:pPr>
              <w:rPr>
                <w:rFonts w:cs="Tahoma"/>
                <w:b/>
                <w:bCs/>
              </w:rPr>
            </w:pPr>
            <w:r w:rsidRPr="003845DE">
              <w:rPr>
                <w:b/>
                <w:bCs/>
              </w:rPr>
              <w:lastRenderedPageBreak/>
              <w:t>CARE PROVISION</w:t>
            </w:r>
          </w:p>
        </w:tc>
        <w:tc>
          <w:tcPr>
            <w:tcW w:w="2170" w:type="pct"/>
            <w:shd w:val="clear" w:color="auto" w:fill="F2F2F2"/>
            <w:vAlign w:val="center"/>
          </w:tcPr>
          <w:p w14:paraId="38B0407E" w14:textId="24B0FD17" w:rsidR="003845DE" w:rsidRPr="003845DE" w:rsidRDefault="003845DE" w:rsidP="00D67C9B">
            <w:pPr>
              <w:rPr>
                <w:rFonts w:cs="Tahoma"/>
                <w:b/>
                <w:bCs/>
                <w:lang w:val="en-GB"/>
              </w:rPr>
            </w:pPr>
            <w:r w:rsidRPr="003845DE">
              <w:rPr>
                <w:b/>
                <w:bCs/>
                <w:lang w:val="en-GB"/>
              </w:rPr>
              <w:t xml:space="preserve">Number of patients receiving care in a centre affiliated to the national rare cancer network, per year </w:t>
            </w:r>
            <w:r w:rsidRPr="00DA06DF">
              <w:rPr>
                <w:lang w:val="en-GB"/>
              </w:rPr>
              <w:t>(= attending a consultation or undergoing tests / receiving care in the reference centre or expert centres</w:t>
            </w:r>
            <w:r w:rsidRPr="003845DE">
              <w:rPr>
                <w:b/>
                <w:bCs/>
                <w:lang w:val="en-GB"/>
              </w:rPr>
              <w:t>):</w:t>
            </w:r>
          </w:p>
        </w:tc>
        <w:tc>
          <w:tcPr>
            <w:tcW w:w="554" w:type="pct"/>
            <w:shd w:val="clear" w:color="auto" w:fill="auto"/>
            <w:vAlign w:val="center"/>
          </w:tcPr>
          <w:p w14:paraId="5CA6F1CC" w14:textId="77777777" w:rsidR="003845DE" w:rsidRPr="00BE32B7" w:rsidRDefault="003845DE" w:rsidP="003845DE">
            <w:pPr>
              <w:rPr>
                <w:rFonts w:cs="Tahoma"/>
                <w:sz w:val="24"/>
                <w:lang w:val="en-GB"/>
              </w:rPr>
            </w:pPr>
          </w:p>
        </w:tc>
        <w:tc>
          <w:tcPr>
            <w:tcW w:w="546" w:type="pct"/>
            <w:shd w:val="clear" w:color="auto" w:fill="auto"/>
            <w:vAlign w:val="center"/>
          </w:tcPr>
          <w:p w14:paraId="0B96F8A7" w14:textId="77777777" w:rsidR="003845DE" w:rsidRPr="00BE32B7" w:rsidRDefault="003845DE" w:rsidP="003845DE">
            <w:pPr>
              <w:rPr>
                <w:rFonts w:cs="Tahoma"/>
                <w:sz w:val="24"/>
                <w:lang w:val="en-GB"/>
              </w:rPr>
            </w:pPr>
          </w:p>
        </w:tc>
        <w:tc>
          <w:tcPr>
            <w:tcW w:w="487" w:type="pct"/>
            <w:shd w:val="clear" w:color="auto" w:fill="auto"/>
            <w:vAlign w:val="center"/>
          </w:tcPr>
          <w:p w14:paraId="39CDD478" w14:textId="77777777" w:rsidR="003845DE" w:rsidRPr="00BE32B7" w:rsidRDefault="003845DE" w:rsidP="003845DE">
            <w:pPr>
              <w:rPr>
                <w:rFonts w:cs="Tahoma"/>
                <w:sz w:val="24"/>
                <w:lang w:val="en-GB"/>
              </w:rPr>
            </w:pPr>
          </w:p>
        </w:tc>
      </w:tr>
      <w:tr w:rsidR="003845DE" w:rsidRPr="00816CCA" w14:paraId="3211C60F" w14:textId="77777777" w:rsidTr="003845DE">
        <w:trPr>
          <w:trHeight w:val="1295"/>
        </w:trPr>
        <w:tc>
          <w:tcPr>
            <w:tcW w:w="1243" w:type="pct"/>
            <w:vMerge/>
            <w:shd w:val="clear" w:color="auto" w:fill="F2F2F2"/>
            <w:vAlign w:val="center"/>
          </w:tcPr>
          <w:p w14:paraId="09B5AF8A" w14:textId="77777777" w:rsidR="003845DE" w:rsidRPr="003845DE" w:rsidRDefault="003845DE" w:rsidP="003845DE">
            <w:pPr>
              <w:rPr>
                <w:rFonts w:cs="Tahoma"/>
                <w:b/>
                <w:bCs/>
                <w:lang w:val="en-GB"/>
              </w:rPr>
            </w:pPr>
          </w:p>
        </w:tc>
        <w:tc>
          <w:tcPr>
            <w:tcW w:w="2170" w:type="pct"/>
            <w:shd w:val="clear" w:color="auto" w:fill="F2F2F2"/>
            <w:vAlign w:val="center"/>
          </w:tcPr>
          <w:p w14:paraId="1A1BF49C" w14:textId="13A68347" w:rsidR="003845DE" w:rsidRPr="003845DE" w:rsidRDefault="003845DE" w:rsidP="00D67C9B">
            <w:pPr>
              <w:rPr>
                <w:rFonts w:cs="Tahoma"/>
                <w:b/>
                <w:bCs/>
                <w:lang w:val="en-GB"/>
              </w:rPr>
            </w:pPr>
            <w:r w:rsidRPr="003845DE">
              <w:rPr>
                <w:b/>
                <w:bCs/>
                <w:lang w:val="en-GB"/>
              </w:rPr>
              <w:t xml:space="preserve">Number of patients receiving care in a centre affiliated to the national rare cancer network </w:t>
            </w:r>
            <w:r w:rsidRPr="00DA06DF">
              <w:rPr>
                <w:lang w:val="en-GB"/>
              </w:rPr>
              <w:t>(= attending a consultation or undergoing tests / receiving care in the reference centre or expert centres)</w:t>
            </w:r>
            <w:r w:rsidRPr="003845DE">
              <w:rPr>
                <w:b/>
                <w:bCs/>
                <w:lang w:val="en-GB"/>
              </w:rPr>
              <w:t xml:space="preserve"> and attending oncogenetic counselling, per year:</w:t>
            </w:r>
          </w:p>
        </w:tc>
        <w:tc>
          <w:tcPr>
            <w:tcW w:w="554" w:type="pct"/>
            <w:shd w:val="clear" w:color="auto" w:fill="auto"/>
            <w:vAlign w:val="center"/>
          </w:tcPr>
          <w:p w14:paraId="3D83D658" w14:textId="77777777" w:rsidR="003845DE" w:rsidRPr="00BE32B7" w:rsidRDefault="003845DE" w:rsidP="003845DE">
            <w:pPr>
              <w:rPr>
                <w:rFonts w:cs="Tahoma"/>
                <w:sz w:val="24"/>
                <w:lang w:val="en-GB"/>
              </w:rPr>
            </w:pPr>
          </w:p>
        </w:tc>
        <w:tc>
          <w:tcPr>
            <w:tcW w:w="546" w:type="pct"/>
            <w:shd w:val="clear" w:color="auto" w:fill="auto"/>
            <w:vAlign w:val="center"/>
          </w:tcPr>
          <w:p w14:paraId="05C2C75D" w14:textId="77777777" w:rsidR="003845DE" w:rsidRPr="00BE32B7" w:rsidRDefault="003845DE" w:rsidP="003845DE">
            <w:pPr>
              <w:rPr>
                <w:rFonts w:cs="Tahoma"/>
                <w:sz w:val="24"/>
                <w:lang w:val="en-GB"/>
              </w:rPr>
            </w:pPr>
          </w:p>
        </w:tc>
        <w:tc>
          <w:tcPr>
            <w:tcW w:w="487" w:type="pct"/>
            <w:shd w:val="clear" w:color="auto" w:fill="auto"/>
            <w:vAlign w:val="center"/>
          </w:tcPr>
          <w:p w14:paraId="1C66E2A6" w14:textId="77777777" w:rsidR="003845DE" w:rsidRPr="00BE32B7" w:rsidRDefault="003845DE" w:rsidP="003845DE">
            <w:pPr>
              <w:rPr>
                <w:rFonts w:cs="Tahoma"/>
                <w:sz w:val="24"/>
                <w:lang w:val="en-GB"/>
              </w:rPr>
            </w:pPr>
          </w:p>
        </w:tc>
      </w:tr>
      <w:tr w:rsidR="003845DE" w:rsidRPr="00816CCA" w14:paraId="5F370306" w14:textId="77777777" w:rsidTr="003845DE">
        <w:trPr>
          <w:trHeight w:val="2357"/>
        </w:trPr>
        <w:tc>
          <w:tcPr>
            <w:tcW w:w="1243" w:type="pct"/>
            <w:shd w:val="clear" w:color="auto" w:fill="D9D9D9"/>
            <w:vAlign w:val="center"/>
          </w:tcPr>
          <w:p w14:paraId="6EE7F96D" w14:textId="77777777" w:rsidR="003845DE" w:rsidRPr="003845DE" w:rsidRDefault="003845DE" w:rsidP="003845DE">
            <w:pPr>
              <w:jc w:val="left"/>
              <w:rPr>
                <w:rFonts w:cs="Tahoma"/>
                <w:b/>
                <w:bCs/>
                <w:lang w:val="en-GB"/>
              </w:rPr>
            </w:pPr>
            <w:r w:rsidRPr="003845DE">
              <w:rPr>
                <w:b/>
                <w:bCs/>
                <w:lang w:val="en-GB"/>
              </w:rPr>
              <w:t>IN TOTAL: ON ACCESS TO EXPERTISE AND CARE</w:t>
            </w:r>
          </w:p>
        </w:tc>
        <w:tc>
          <w:tcPr>
            <w:tcW w:w="2170" w:type="pct"/>
            <w:shd w:val="clear" w:color="auto" w:fill="D9D9D9"/>
            <w:vAlign w:val="center"/>
          </w:tcPr>
          <w:p w14:paraId="5458AB7B" w14:textId="02432680" w:rsidR="003845DE" w:rsidRPr="003845DE" w:rsidRDefault="003845DE" w:rsidP="00D67C9B">
            <w:pPr>
              <w:rPr>
                <w:rFonts w:cs="Tahoma"/>
                <w:b/>
                <w:bCs/>
                <w:lang w:val="en-GB"/>
              </w:rPr>
            </w:pPr>
            <w:r w:rsidRPr="003845DE">
              <w:rPr>
                <w:b/>
                <w:bCs/>
                <w:lang w:val="en-GB"/>
              </w:rPr>
              <w:t xml:space="preserve">Number of new patients included in the national rare cancer network, per year </w:t>
            </w:r>
            <w:r w:rsidRPr="003845DE">
              <w:rPr>
                <w:lang w:val="en-GB"/>
              </w:rPr>
              <w:t>(= number of patients receiving access to ACP and/or clinical expertise and/or receiving care (i.e. attending a consultation or undergoing tests / receiving care in the reference centre or expert centres)</w:t>
            </w:r>
            <w:r w:rsidRPr="003845DE">
              <w:rPr>
                <w:b/>
                <w:bCs/>
                <w:lang w:val="en-GB"/>
              </w:rPr>
              <w:t xml:space="preserve"> </w:t>
            </w:r>
            <w:r w:rsidRPr="003845DE">
              <w:rPr>
                <w:lang w:val="en-GB"/>
              </w:rPr>
              <w:t>in a network institution</w:t>
            </w:r>
            <w:r w:rsidRPr="003845DE">
              <w:rPr>
                <w:b/>
                <w:bCs/>
                <w:lang w:val="en-GB"/>
              </w:rPr>
              <w:t>)</w:t>
            </w:r>
          </w:p>
        </w:tc>
        <w:tc>
          <w:tcPr>
            <w:tcW w:w="554" w:type="pct"/>
            <w:shd w:val="clear" w:color="auto" w:fill="auto"/>
            <w:vAlign w:val="center"/>
          </w:tcPr>
          <w:p w14:paraId="68B76247" w14:textId="77777777" w:rsidR="003845DE" w:rsidRPr="00BE32B7" w:rsidRDefault="003845DE" w:rsidP="003845DE">
            <w:pPr>
              <w:rPr>
                <w:rFonts w:cs="Tahoma"/>
                <w:lang w:val="en-GB"/>
              </w:rPr>
            </w:pPr>
          </w:p>
        </w:tc>
        <w:tc>
          <w:tcPr>
            <w:tcW w:w="546" w:type="pct"/>
            <w:shd w:val="clear" w:color="auto" w:fill="auto"/>
            <w:vAlign w:val="center"/>
          </w:tcPr>
          <w:p w14:paraId="5E421A67" w14:textId="77777777" w:rsidR="003845DE" w:rsidRPr="00BE32B7" w:rsidRDefault="003845DE" w:rsidP="003845DE">
            <w:pPr>
              <w:rPr>
                <w:rFonts w:cs="Tahoma"/>
                <w:lang w:val="en-GB"/>
              </w:rPr>
            </w:pPr>
          </w:p>
        </w:tc>
        <w:tc>
          <w:tcPr>
            <w:tcW w:w="487" w:type="pct"/>
            <w:shd w:val="clear" w:color="auto" w:fill="auto"/>
            <w:vAlign w:val="center"/>
          </w:tcPr>
          <w:p w14:paraId="28FBCEBD" w14:textId="77777777" w:rsidR="003845DE" w:rsidRPr="00BE32B7" w:rsidRDefault="003845DE" w:rsidP="003845DE">
            <w:pPr>
              <w:rPr>
                <w:rFonts w:cs="Tahoma"/>
                <w:lang w:val="en-GB"/>
              </w:rPr>
            </w:pPr>
          </w:p>
        </w:tc>
      </w:tr>
      <w:tr w:rsidR="003845DE" w:rsidRPr="00816CCA" w14:paraId="544B87D3" w14:textId="77777777" w:rsidTr="003845DE">
        <w:trPr>
          <w:trHeight w:val="1044"/>
        </w:trPr>
        <w:tc>
          <w:tcPr>
            <w:tcW w:w="1243" w:type="pct"/>
            <w:vMerge w:val="restart"/>
            <w:shd w:val="clear" w:color="auto" w:fill="F2F2F2"/>
            <w:vAlign w:val="center"/>
          </w:tcPr>
          <w:p w14:paraId="5C7BD944" w14:textId="77777777" w:rsidR="003845DE" w:rsidRPr="003845DE" w:rsidRDefault="003845DE" w:rsidP="003845DE">
            <w:pPr>
              <w:jc w:val="left"/>
              <w:rPr>
                <w:rFonts w:cs="Tahoma"/>
                <w:b/>
                <w:bCs/>
                <w:lang w:val="en-GB"/>
              </w:rPr>
            </w:pPr>
            <w:r w:rsidRPr="003845DE">
              <w:rPr>
                <w:b/>
                <w:bCs/>
                <w:lang w:val="en-GB"/>
              </w:rPr>
              <w:t>TRAINING OF HEALTHCARE PROFESSIONALS &amp; SAFEGUARDING OF PRACTICES</w:t>
            </w:r>
          </w:p>
        </w:tc>
        <w:tc>
          <w:tcPr>
            <w:tcW w:w="2170" w:type="pct"/>
            <w:shd w:val="clear" w:color="auto" w:fill="F2F2F2"/>
            <w:vAlign w:val="center"/>
          </w:tcPr>
          <w:p w14:paraId="164AE89D" w14:textId="6777BE86" w:rsidR="003845DE" w:rsidRPr="003845DE" w:rsidRDefault="003845DE" w:rsidP="00D67C9B">
            <w:pPr>
              <w:rPr>
                <w:rFonts w:cs="Tahoma"/>
                <w:b/>
                <w:bCs/>
                <w:lang w:val="en-GB"/>
              </w:rPr>
            </w:pPr>
            <w:r w:rsidRPr="003845DE">
              <w:rPr>
                <w:b/>
                <w:bCs/>
                <w:lang w:val="en-GB"/>
              </w:rPr>
              <w:t>Number of university teaching programmes taught by the network, per year:</w:t>
            </w:r>
          </w:p>
        </w:tc>
        <w:tc>
          <w:tcPr>
            <w:tcW w:w="554" w:type="pct"/>
            <w:shd w:val="clear" w:color="auto" w:fill="auto"/>
            <w:vAlign w:val="center"/>
          </w:tcPr>
          <w:p w14:paraId="52CA7985" w14:textId="77777777" w:rsidR="003845DE" w:rsidRPr="00BE32B7" w:rsidRDefault="003845DE" w:rsidP="003845DE">
            <w:pPr>
              <w:rPr>
                <w:rFonts w:cs="Tahoma"/>
                <w:sz w:val="24"/>
                <w:lang w:val="en-GB"/>
              </w:rPr>
            </w:pPr>
          </w:p>
        </w:tc>
        <w:tc>
          <w:tcPr>
            <w:tcW w:w="546" w:type="pct"/>
            <w:shd w:val="clear" w:color="auto" w:fill="auto"/>
            <w:vAlign w:val="center"/>
          </w:tcPr>
          <w:p w14:paraId="3CA4BCC8" w14:textId="77777777" w:rsidR="003845DE" w:rsidRPr="00BE32B7" w:rsidRDefault="003845DE" w:rsidP="003845DE">
            <w:pPr>
              <w:rPr>
                <w:rFonts w:cs="Tahoma"/>
                <w:sz w:val="24"/>
                <w:lang w:val="en-GB"/>
              </w:rPr>
            </w:pPr>
          </w:p>
        </w:tc>
        <w:tc>
          <w:tcPr>
            <w:tcW w:w="487" w:type="pct"/>
            <w:shd w:val="clear" w:color="auto" w:fill="auto"/>
            <w:vAlign w:val="center"/>
          </w:tcPr>
          <w:p w14:paraId="16EB19DA" w14:textId="77777777" w:rsidR="003845DE" w:rsidRPr="00BE32B7" w:rsidRDefault="003845DE" w:rsidP="003845DE">
            <w:pPr>
              <w:rPr>
                <w:rFonts w:cs="Tahoma"/>
                <w:sz w:val="24"/>
                <w:lang w:val="en-GB"/>
              </w:rPr>
            </w:pPr>
          </w:p>
        </w:tc>
      </w:tr>
      <w:tr w:rsidR="003845DE" w:rsidRPr="00816CCA" w14:paraId="38EF9DFF" w14:textId="77777777" w:rsidTr="003845DE">
        <w:trPr>
          <w:trHeight w:val="1044"/>
        </w:trPr>
        <w:tc>
          <w:tcPr>
            <w:tcW w:w="1243" w:type="pct"/>
            <w:vMerge/>
            <w:shd w:val="clear" w:color="auto" w:fill="F2F2F2"/>
            <w:vAlign w:val="center"/>
          </w:tcPr>
          <w:p w14:paraId="70A69C5D" w14:textId="77777777" w:rsidR="003845DE" w:rsidRPr="003845DE" w:rsidRDefault="003845DE" w:rsidP="003845DE">
            <w:pPr>
              <w:rPr>
                <w:rFonts w:cs="Tahoma"/>
                <w:b/>
                <w:bCs/>
                <w:lang w:val="en-GB"/>
              </w:rPr>
            </w:pPr>
          </w:p>
        </w:tc>
        <w:tc>
          <w:tcPr>
            <w:tcW w:w="2170" w:type="pct"/>
            <w:shd w:val="clear" w:color="auto" w:fill="F2F2F2"/>
            <w:vAlign w:val="center"/>
          </w:tcPr>
          <w:p w14:paraId="42C99F82" w14:textId="42BAA133" w:rsidR="003845DE" w:rsidRPr="003845DE" w:rsidRDefault="003845DE" w:rsidP="00D67C9B">
            <w:pPr>
              <w:rPr>
                <w:b/>
                <w:bCs/>
                <w:color w:val="000000"/>
                <w:lang w:val="en-GB"/>
              </w:rPr>
            </w:pPr>
            <w:r w:rsidRPr="003845DE">
              <w:rPr>
                <w:b/>
                <w:bCs/>
                <w:lang w:val="en-GB"/>
              </w:rPr>
              <w:t>Number of non-university training courses organised by the network, per year:</w:t>
            </w:r>
          </w:p>
        </w:tc>
        <w:tc>
          <w:tcPr>
            <w:tcW w:w="554" w:type="pct"/>
            <w:shd w:val="clear" w:color="auto" w:fill="auto"/>
            <w:vAlign w:val="center"/>
          </w:tcPr>
          <w:p w14:paraId="4BF924A7" w14:textId="77777777" w:rsidR="003845DE" w:rsidRPr="00BE32B7" w:rsidRDefault="003845DE" w:rsidP="003845DE">
            <w:pPr>
              <w:rPr>
                <w:rFonts w:cs="Tahoma"/>
                <w:sz w:val="24"/>
                <w:lang w:val="en-GB"/>
              </w:rPr>
            </w:pPr>
          </w:p>
        </w:tc>
        <w:tc>
          <w:tcPr>
            <w:tcW w:w="546" w:type="pct"/>
            <w:shd w:val="clear" w:color="auto" w:fill="auto"/>
            <w:vAlign w:val="center"/>
          </w:tcPr>
          <w:p w14:paraId="3000001F" w14:textId="77777777" w:rsidR="003845DE" w:rsidRPr="00BE32B7" w:rsidRDefault="003845DE" w:rsidP="003845DE">
            <w:pPr>
              <w:rPr>
                <w:rFonts w:cs="Tahoma"/>
                <w:sz w:val="24"/>
                <w:lang w:val="en-GB"/>
              </w:rPr>
            </w:pPr>
          </w:p>
        </w:tc>
        <w:tc>
          <w:tcPr>
            <w:tcW w:w="487" w:type="pct"/>
            <w:shd w:val="clear" w:color="auto" w:fill="auto"/>
            <w:vAlign w:val="center"/>
          </w:tcPr>
          <w:p w14:paraId="0B117CDB" w14:textId="77777777" w:rsidR="003845DE" w:rsidRPr="00BE32B7" w:rsidRDefault="003845DE" w:rsidP="003845DE">
            <w:pPr>
              <w:rPr>
                <w:rFonts w:cs="Tahoma"/>
                <w:sz w:val="24"/>
                <w:lang w:val="en-GB"/>
              </w:rPr>
            </w:pPr>
          </w:p>
        </w:tc>
      </w:tr>
      <w:tr w:rsidR="003845DE" w:rsidRPr="00816CCA" w14:paraId="13C25CEC" w14:textId="77777777" w:rsidTr="003845DE">
        <w:trPr>
          <w:trHeight w:val="1116"/>
        </w:trPr>
        <w:tc>
          <w:tcPr>
            <w:tcW w:w="1243" w:type="pct"/>
            <w:vMerge/>
            <w:shd w:val="clear" w:color="auto" w:fill="F2F2F2"/>
            <w:vAlign w:val="center"/>
          </w:tcPr>
          <w:p w14:paraId="5B8D2191" w14:textId="77777777" w:rsidR="003845DE" w:rsidRPr="003845DE" w:rsidRDefault="003845DE" w:rsidP="003845DE">
            <w:pPr>
              <w:rPr>
                <w:rFonts w:cs="Tahoma"/>
                <w:b/>
                <w:bCs/>
                <w:lang w:val="en-GB"/>
              </w:rPr>
            </w:pPr>
          </w:p>
        </w:tc>
        <w:tc>
          <w:tcPr>
            <w:tcW w:w="2170" w:type="pct"/>
            <w:shd w:val="clear" w:color="auto" w:fill="F2F2F2"/>
            <w:vAlign w:val="center"/>
          </w:tcPr>
          <w:p w14:paraId="504DA106" w14:textId="02BE014B" w:rsidR="003845DE" w:rsidRPr="003845DE" w:rsidRDefault="003845DE" w:rsidP="00D67C9B">
            <w:pPr>
              <w:rPr>
                <w:b/>
                <w:bCs/>
                <w:color w:val="000000"/>
                <w:lang w:val="en-GB"/>
              </w:rPr>
            </w:pPr>
            <w:r w:rsidRPr="003845DE">
              <w:rPr>
                <w:b/>
                <w:bCs/>
                <w:lang w:val="en-GB"/>
              </w:rPr>
              <w:t>Number of best practice guidelines produced by the network or to which the network is a contributor, per year (</w:t>
            </w:r>
            <w:r w:rsidRPr="00DA06DF">
              <w:rPr>
                <w:lang w:val="en-GB"/>
              </w:rPr>
              <w:t>append list of guidelines</w:t>
            </w:r>
            <w:r w:rsidR="002F4ED0">
              <w:rPr>
                <w:lang w:val="en-GB"/>
              </w:rPr>
              <w:t xml:space="preserve"> – appendix 2</w:t>
            </w:r>
            <w:r w:rsidRPr="00DA06DF">
              <w:rPr>
                <w:lang w:val="en-GB"/>
              </w:rPr>
              <w:t>):</w:t>
            </w:r>
          </w:p>
        </w:tc>
        <w:tc>
          <w:tcPr>
            <w:tcW w:w="554" w:type="pct"/>
            <w:shd w:val="clear" w:color="auto" w:fill="auto"/>
            <w:vAlign w:val="center"/>
          </w:tcPr>
          <w:p w14:paraId="4D274BDB" w14:textId="77777777" w:rsidR="003845DE" w:rsidRPr="00BE32B7" w:rsidRDefault="003845DE" w:rsidP="003845DE">
            <w:pPr>
              <w:rPr>
                <w:rFonts w:cs="Tahoma"/>
                <w:sz w:val="24"/>
                <w:lang w:val="en-GB"/>
              </w:rPr>
            </w:pPr>
          </w:p>
        </w:tc>
        <w:tc>
          <w:tcPr>
            <w:tcW w:w="546" w:type="pct"/>
            <w:shd w:val="clear" w:color="auto" w:fill="auto"/>
            <w:vAlign w:val="center"/>
          </w:tcPr>
          <w:p w14:paraId="7795E0E1" w14:textId="77777777" w:rsidR="003845DE" w:rsidRPr="00BE32B7" w:rsidRDefault="003845DE" w:rsidP="003845DE">
            <w:pPr>
              <w:rPr>
                <w:rFonts w:cs="Tahoma"/>
                <w:sz w:val="24"/>
                <w:lang w:val="en-GB"/>
              </w:rPr>
            </w:pPr>
          </w:p>
        </w:tc>
        <w:tc>
          <w:tcPr>
            <w:tcW w:w="487" w:type="pct"/>
            <w:shd w:val="clear" w:color="auto" w:fill="auto"/>
            <w:vAlign w:val="center"/>
          </w:tcPr>
          <w:p w14:paraId="4BE10D27" w14:textId="77777777" w:rsidR="003845DE" w:rsidRPr="00BE32B7" w:rsidRDefault="003845DE" w:rsidP="003845DE">
            <w:pPr>
              <w:rPr>
                <w:rFonts w:cs="Tahoma"/>
                <w:sz w:val="24"/>
                <w:lang w:val="en-GB"/>
              </w:rPr>
            </w:pPr>
          </w:p>
        </w:tc>
      </w:tr>
      <w:tr w:rsidR="003845DE" w:rsidRPr="00816CCA" w14:paraId="5D90DE46" w14:textId="77777777" w:rsidTr="003845DE">
        <w:trPr>
          <w:trHeight w:val="1962"/>
        </w:trPr>
        <w:tc>
          <w:tcPr>
            <w:tcW w:w="1243" w:type="pct"/>
            <w:vMerge w:val="restart"/>
            <w:shd w:val="clear" w:color="auto" w:fill="F2F2F2"/>
            <w:vAlign w:val="center"/>
          </w:tcPr>
          <w:p w14:paraId="227395B7" w14:textId="77777777" w:rsidR="003845DE" w:rsidRPr="003845DE" w:rsidRDefault="003845DE" w:rsidP="003845DE">
            <w:pPr>
              <w:rPr>
                <w:rFonts w:cs="Tahoma"/>
                <w:b/>
                <w:bCs/>
              </w:rPr>
            </w:pPr>
            <w:r w:rsidRPr="003845DE">
              <w:rPr>
                <w:b/>
                <w:bCs/>
              </w:rPr>
              <w:t>EPIDEMIOLOGICAL MONITORING</w:t>
            </w:r>
          </w:p>
        </w:tc>
        <w:tc>
          <w:tcPr>
            <w:tcW w:w="2170" w:type="pct"/>
            <w:shd w:val="clear" w:color="auto" w:fill="F2F2F2"/>
            <w:vAlign w:val="center"/>
          </w:tcPr>
          <w:p w14:paraId="47434800" w14:textId="3F3A9E2B" w:rsidR="003845DE" w:rsidRPr="003845DE" w:rsidRDefault="003845DE" w:rsidP="00D67C9B">
            <w:pPr>
              <w:rPr>
                <w:rFonts w:cs="Tahoma"/>
                <w:b/>
                <w:bCs/>
                <w:lang w:val="en-GB"/>
              </w:rPr>
            </w:pPr>
            <w:r w:rsidRPr="003845DE">
              <w:rPr>
                <w:b/>
                <w:bCs/>
                <w:lang w:val="en-GB"/>
              </w:rPr>
              <w:t xml:space="preserve">Proportion (in %) of registrations of new rare cancer cases in the database, compared to the number of new patients included </w:t>
            </w:r>
            <w:r w:rsidRPr="00DA06DF">
              <w:rPr>
                <w:lang w:val="en-GB"/>
              </w:rPr>
              <w:t>(= number of patients receiving access to ACP and/or clinical expertise and/or receiving care (i.e. attending a consultation or undergoing tests / receiving care in the reference centre or expert centres) in a network institution)</w:t>
            </w:r>
            <w:r w:rsidRPr="003845DE">
              <w:rPr>
                <w:b/>
                <w:bCs/>
                <w:lang w:val="en-GB"/>
              </w:rPr>
              <w:t xml:space="preserve"> in the network, per year:</w:t>
            </w:r>
          </w:p>
        </w:tc>
        <w:tc>
          <w:tcPr>
            <w:tcW w:w="554" w:type="pct"/>
            <w:shd w:val="clear" w:color="auto" w:fill="auto"/>
            <w:vAlign w:val="center"/>
          </w:tcPr>
          <w:p w14:paraId="7B2DFC84" w14:textId="77777777" w:rsidR="003845DE" w:rsidRPr="00BE32B7" w:rsidRDefault="003845DE" w:rsidP="003845DE">
            <w:pPr>
              <w:rPr>
                <w:rFonts w:cs="Tahoma"/>
                <w:sz w:val="24"/>
                <w:lang w:val="en-GB"/>
              </w:rPr>
            </w:pPr>
          </w:p>
        </w:tc>
        <w:tc>
          <w:tcPr>
            <w:tcW w:w="546" w:type="pct"/>
            <w:shd w:val="clear" w:color="auto" w:fill="auto"/>
            <w:vAlign w:val="center"/>
          </w:tcPr>
          <w:p w14:paraId="2E3D4FF6" w14:textId="77777777" w:rsidR="003845DE" w:rsidRPr="00BE32B7" w:rsidRDefault="003845DE" w:rsidP="003845DE">
            <w:pPr>
              <w:rPr>
                <w:rFonts w:cs="Tahoma"/>
                <w:sz w:val="24"/>
                <w:lang w:val="en-GB"/>
              </w:rPr>
            </w:pPr>
          </w:p>
        </w:tc>
        <w:tc>
          <w:tcPr>
            <w:tcW w:w="487" w:type="pct"/>
            <w:shd w:val="clear" w:color="auto" w:fill="auto"/>
            <w:vAlign w:val="center"/>
          </w:tcPr>
          <w:p w14:paraId="01315B86" w14:textId="77777777" w:rsidR="003845DE" w:rsidRPr="00BE32B7" w:rsidRDefault="003845DE" w:rsidP="003845DE">
            <w:pPr>
              <w:rPr>
                <w:rFonts w:cs="Tahoma"/>
                <w:sz w:val="24"/>
                <w:lang w:val="en-GB"/>
              </w:rPr>
            </w:pPr>
          </w:p>
        </w:tc>
      </w:tr>
      <w:tr w:rsidR="003845DE" w:rsidRPr="008C2408" w14:paraId="48649148" w14:textId="77777777" w:rsidTr="003845DE">
        <w:trPr>
          <w:trHeight w:val="1701"/>
        </w:trPr>
        <w:tc>
          <w:tcPr>
            <w:tcW w:w="1243" w:type="pct"/>
            <w:vMerge/>
            <w:shd w:val="clear" w:color="auto" w:fill="F2F2F2"/>
            <w:vAlign w:val="center"/>
          </w:tcPr>
          <w:p w14:paraId="19ABFEEC" w14:textId="77777777" w:rsidR="003845DE" w:rsidRPr="00BE32B7" w:rsidRDefault="003845DE" w:rsidP="003845DE">
            <w:pPr>
              <w:rPr>
                <w:rFonts w:cs="Tahoma"/>
                <w:lang w:val="en-GB"/>
              </w:rPr>
            </w:pPr>
          </w:p>
        </w:tc>
        <w:tc>
          <w:tcPr>
            <w:tcW w:w="2170" w:type="pct"/>
            <w:shd w:val="clear" w:color="auto" w:fill="F2F2F2"/>
            <w:vAlign w:val="center"/>
          </w:tcPr>
          <w:p w14:paraId="765F5A5B" w14:textId="1D3C3E8A" w:rsidR="003845DE" w:rsidRPr="003845DE" w:rsidRDefault="003845DE" w:rsidP="00D67C9B">
            <w:pPr>
              <w:rPr>
                <w:rFonts w:cs="Tahoma"/>
                <w:b/>
                <w:bCs/>
              </w:rPr>
            </w:pPr>
            <w:r w:rsidRPr="003845DE">
              <w:rPr>
                <w:b/>
                <w:bCs/>
                <w:lang w:val="en-GB"/>
              </w:rPr>
              <w:t xml:space="preserve">Number of research projects initiated using the network database, for epidemiological monitoring </w:t>
            </w:r>
            <w:r w:rsidRPr="003845DE">
              <w:rPr>
                <w:lang w:val="en-GB"/>
              </w:rPr>
              <w:t>(estimations of incidence, etc.)</w:t>
            </w:r>
            <w:r w:rsidRPr="003845DE">
              <w:rPr>
                <w:b/>
                <w:bCs/>
                <w:lang w:val="en-GB"/>
              </w:rPr>
              <w:t xml:space="preserve"> or public health </w:t>
            </w:r>
            <w:r w:rsidRPr="003845DE">
              <w:rPr>
                <w:lang w:val="en-GB"/>
              </w:rPr>
              <w:t xml:space="preserve">(measurement of indicators of times to access diagnosis and treatment, evaluation of survival, etc.) </w:t>
            </w:r>
            <w:r w:rsidRPr="003845DE">
              <w:t xml:space="preserve">(append list of publications) </w:t>
            </w:r>
            <w:r w:rsidRPr="003845DE">
              <w:rPr>
                <w:b/>
                <w:bCs/>
              </w:rPr>
              <w:t xml:space="preserve">purposes, per year:  </w:t>
            </w:r>
          </w:p>
        </w:tc>
        <w:tc>
          <w:tcPr>
            <w:tcW w:w="554" w:type="pct"/>
            <w:shd w:val="clear" w:color="auto" w:fill="auto"/>
            <w:vAlign w:val="center"/>
          </w:tcPr>
          <w:p w14:paraId="431A3EDC" w14:textId="77777777" w:rsidR="003845DE" w:rsidRPr="008C2408" w:rsidRDefault="003845DE" w:rsidP="003845DE">
            <w:pPr>
              <w:rPr>
                <w:rFonts w:cs="Tahoma"/>
                <w:sz w:val="24"/>
              </w:rPr>
            </w:pPr>
          </w:p>
        </w:tc>
        <w:tc>
          <w:tcPr>
            <w:tcW w:w="546" w:type="pct"/>
            <w:shd w:val="clear" w:color="auto" w:fill="auto"/>
            <w:vAlign w:val="center"/>
          </w:tcPr>
          <w:p w14:paraId="60EA43AE" w14:textId="77777777" w:rsidR="003845DE" w:rsidRPr="008C2408" w:rsidRDefault="003845DE" w:rsidP="003845DE">
            <w:pPr>
              <w:rPr>
                <w:rFonts w:cs="Tahoma"/>
                <w:sz w:val="24"/>
              </w:rPr>
            </w:pPr>
          </w:p>
        </w:tc>
        <w:tc>
          <w:tcPr>
            <w:tcW w:w="487" w:type="pct"/>
            <w:shd w:val="clear" w:color="auto" w:fill="auto"/>
            <w:vAlign w:val="center"/>
          </w:tcPr>
          <w:p w14:paraId="1633482D" w14:textId="77777777" w:rsidR="003845DE" w:rsidRPr="008C2408" w:rsidRDefault="003845DE" w:rsidP="003845DE">
            <w:pPr>
              <w:rPr>
                <w:rFonts w:cs="Tahoma"/>
                <w:sz w:val="24"/>
              </w:rPr>
            </w:pPr>
          </w:p>
        </w:tc>
      </w:tr>
      <w:tr w:rsidR="003845DE" w:rsidRPr="00816CCA" w14:paraId="2C99E0E5" w14:textId="77777777" w:rsidTr="003845DE">
        <w:trPr>
          <w:trHeight w:val="1262"/>
        </w:trPr>
        <w:tc>
          <w:tcPr>
            <w:tcW w:w="1243" w:type="pct"/>
            <w:vMerge/>
            <w:shd w:val="clear" w:color="auto" w:fill="F2F2F2"/>
            <w:vAlign w:val="center"/>
          </w:tcPr>
          <w:p w14:paraId="55265411" w14:textId="77777777" w:rsidR="003845DE" w:rsidRPr="008C2408" w:rsidRDefault="003845DE" w:rsidP="003845DE">
            <w:pPr>
              <w:rPr>
                <w:rFonts w:cs="Tahoma"/>
              </w:rPr>
            </w:pPr>
          </w:p>
        </w:tc>
        <w:tc>
          <w:tcPr>
            <w:tcW w:w="2170" w:type="pct"/>
            <w:shd w:val="clear" w:color="auto" w:fill="F2F2F2"/>
            <w:vAlign w:val="center"/>
          </w:tcPr>
          <w:p w14:paraId="3A73F302" w14:textId="1DC53A6E" w:rsidR="003845DE" w:rsidRPr="003845DE" w:rsidRDefault="003845DE" w:rsidP="00D67C9B">
            <w:pPr>
              <w:rPr>
                <w:rFonts w:cs="Tahoma"/>
                <w:b/>
                <w:bCs/>
                <w:lang w:val="en-GB"/>
              </w:rPr>
            </w:pPr>
            <w:r w:rsidRPr="003845DE">
              <w:rPr>
                <w:b/>
                <w:bCs/>
                <w:lang w:val="en-GB"/>
              </w:rPr>
              <w:t xml:space="preserve">Total number of cases registered in the network database, since its creation </w:t>
            </w:r>
            <w:r w:rsidRPr="00DA06DF">
              <w:rPr>
                <w:lang w:val="en-GB"/>
              </w:rPr>
              <w:t>(for 2023 only):</w:t>
            </w:r>
            <w:r w:rsidRPr="003845DE">
              <w:rPr>
                <w:b/>
                <w:bCs/>
                <w:lang w:val="en-GB"/>
              </w:rPr>
              <w:t xml:space="preserve"> </w:t>
            </w:r>
          </w:p>
        </w:tc>
        <w:tc>
          <w:tcPr>
            <w:tcW w:w="1587" w:type="pct"/>
            <w:gridSpan w:val="3"/>
            <w:shd w:val="clear" w:color="auto" w:fill="auto"/>
            <w:vAlign w:val="center"/>
          </w:tcPr>
          <w:p w14:paraId="0D3E5D9C" w14:textId="77777777" w:rsidR="003845DE" w:rsidRPr="00BE32B7" w:rsidRDefault="003845DE" w:rsidP="003845DE">
            <w:pPr>
              <w:rPr>
                <w:rFonts w:cs="Tahoma"/>
                <w:sz w:val="24"/>
                <w:lang w:val="en-GB"/>
              </w:rPr>
            </w:pPr>
          </w:p>
        </w:tc>
      </w:tr>
    </w:tbl>
    <w:p w14:paraId="26558603" w14:textId="77777777" w:rsidR="00A0349C" w:rsidRPr="00BE32B7" w:rsidRDefault="00A0349C">
      <w:pPr>
        <w:rPr>
          <w:lang w:val="en-GB"/>
        </w:rPr>
      </w:pPr>
      <w:bookmarkStart w:id="4" w:name="_Hlk178608438"/>
      <w:r w:rsidRPr="00BE32B7">
        <w:rPr>
          <w:lang w:val="en-GB"/>
        </w:rPr>
        <w:br w:type="page"/>
      </w:r>
    </w:p>
    <w:tbl>
      <w:tblPr>
        <w:tblW w:w="541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4393"/>
        <w:gridCol w:w="1122"/>
        <w:gridCol w:w="1105"/>
        <w:gridCol w:w="986"/>
      </w:tblGrid>
      <w:tr w:rsidR="003845DE" w:rsidRPr="00816CCA" w14:paraId="4FDDD1AD" w14:textId="77777777" w:rsidTr="004D5289">
        <w:trPr>
          <w:trHeight w:val="20"/>
        </w:trPr>
        <w:tc>
          <w:tcPr>
            <w:tcW w:w="1243" w:type="pct"/>
            <w:vMerge w:val="restart"/>
            <w:shd w:val="clear" w:color="auto" w:fill="F2F2F2"/>
            <w:vAlign w:val="center"/>
          </w:tcPr>
          <w:p w14:paraId="3A02EC3E" w14:textId="77777777" w:rsidR="003845DE" w:rsidRPr="002F4ED0" w:rsidRDefault="003845DE" w:rsidP="003845DE">
            <w:pPr>
              <w:rPr>
                <w:rFonts w:cs="Tahoma"/>
                <w:b/>
                <w:bCs/>
                <w:lang w:val="en-GB"/>
              </w:rPr>
            </w:pPr>
            <w:r w:rsidRPr="002F4ED0">
              <w:rPr>
                <w:b/>
                <w:bCs/>
                <w:lang w:val="en-GB"/>
              </w:rPr>
              <w:lastRenderedPageBreak/>
              <w:t>TRANSLATIONAL AND CLINICAL RESEARCH DEVELOPMENT</w:t>
            </w:r>
          </w:p>
        </w:tc>
        <w:tc>
          <w:tcPr>
            <w:tcW w:w="2170" w:type="pct"/>
            <w:shd w:val="clear" w:color="auto" w:fill="F2F2F2"/>
            <w:vAlign w:val="center"/>
          </w:tcPr>
          <w:p w14:paraId="1D2DE77C" w14:textId="6632938D" w:rsidR="003845DE" w:rsidRPr="003845DE" w:rsidRDefault="003845DE" w:rsidP="003845DE">
            <w:pPr>
              <w:rPr>
                <w:rFonts w:cs="Arial"/>
                <w:szCs w:val="20"/>
                <w:lang w:val="en-GB"/>
              </w:rPr>
            </w:pPr>
            <w:r w:rsidRPr="003845DE">
              <w:rPr>
                <w:rFonts w:cs="Arial"/>
                <w:b/>
                <w:szCs w:val="20"/>
                <w:lang w:val="en-GB"/>
              </w:rPr>
              <w:t>Number of translational studies initiated in the network, per year:</w:t>
            </w:r>
          </w:p>
        </w:tc>
        <w:tc>
          <w:tcPr>
            <w:tcW w:w="554" w:type="pct"/>
            <w:shd w:val="clear" w:color="auto" w:fill="auto"/>
            <w:vAlign w:val="center"/>
          </w:tcPr>
          <w:p w14:paraId="0516352D" w14:textId="77777777" w:rsidR="003845DE" w:rsidRPr="00BE32B7" w:rsidRDefault="003845DE" w:rsidP="003845DE">
            <w:pPr>
              <w:rPr>
                <w:rFonts w:cs="Tahoma"/>
                <w:sz w:val="24"/>
                <w:lang w:val="en-GB"/>
              </w:rPr>
            </w:pPr>
          </w:p>
        </w:tc>
        <w:tc>
          <w:tcPr>
            <w:tcW w:w="546" w:type="pct"/>
            <w:shd w:val="clear" w:color="auto" w:fill="auto"/>
            <w:vAlign w:val="center"/>
          </w:tcPr>
          <w:p w14:paraId="4002AA82" w14:textId="77777777" w:rsidR="003845DE" w:rsidRPr="00BE32B7" w:rsidRDefault="003845DE" w:rsidP="003845DE">
            <w:pPr>
              <w:rPr>
                <w:rFonts w:cs="Tahoma"/>
                <w:sz w:val="24"/>
                <w:lang w:val="en-GB"/>
              </w:rPr>
            </w:pPr>
          </w:p>
        </w:tc>
        <w:tc>
          <w:tcPr>
            <w:tcW w:w="487" w:type="pct"/>
            <w:shd w:val="clear" w:color="auto" w:fill="auto"/>
            <w:vAlign w:val="center"/>
          </w:tcPr>
          <w:p w14:paraId="415408AE" w14:textId="77777777" w:rsidR="003845DE" w:rsidRPr="00BE32B7" w:rsidRDefault="003845DE" w:rsidP="003845DE">
            <w:pPr>
              <w:rPr>
                <w:rFonts w:cs="Tahoma"/>
                <w:sz w:val="24"/>
                <w:lang w:val="en-GB"/>
              </w:rPr>
            </w:pPr>
          </w:p>
        </w:tc>
      </w:tr>
      <w:tr w:rsidR="003845DE" w:rsidRPr="00816CCA" w14:paraId="308154B3" w14:textId="77777777" w:rsidTr="004D5289">
        <w:trPr>
          <w:trHeight w:val="20"/>
        </w:trPr>
        <w:tc>
          <w:tcPr>
            <w:tcW w:w="1243" w:type="pct"/>
            <w:vMerge/>
            <w:shd w:val="clear" w:color="auto" w:fill="F2F2F2"/>
            <w:vAlign w:val="center"/>
          </w:tcPr>
          <w:p w14:paraId="0BC1CB38" w14:textId="77777777" w:rsidR="003845DE" w:rsidRPr="00BE32B7" w:rsidRDefault="003845DE" w:rsidP="003845DE">
            <w:pPr>
              <w:rPr>
                <w:rFonts w:cs="Tahoma"/>
                <w:lang w:val="en-GB"/>
              </w:rPr>
            </w:pPr>
          </w:p>
        </w:tc>
        <w:tc>
          <w:tcPr>
            <w:tcW w:w="2170" w:type="pct"/>
            <w:shd w:val="clear" w:color="auto" w:fill="F2F2F2"/>
            <w:vAlign w:val="center"/>
          </w:tcPr>
          <w:p w14:paraId="441963A6" w14:textId="700D06EA" w:rsidR="003845DE" w:rsidRPr="003845DE" w:rsidRDefault="003845DE" w:rsidP="003845DE">
            <w:pPr>
              <w:spacing w:line="288" w:lineRule="auto"/>
              <w:rPr>
                <w:rFonts w:cs="Arial"/>
                <w:b/>
                <w:szCs w:val="20"/>
                <w:lang w:val="en-GB"/>
              </w:rPr>
            </w:pPr>
            <w:r w:rsidRPr="003845DE">
              <w:rPr>
                <w:rFonts w:cs="Arial"/>
                <w:b/>
                <w:szCs w:val="20"/>
                <w:lang w:val="en-GB"/>
              </w:rPr>
              <w:t xml:space="preserve">Number of clinical trials initiated in the network, per year </w:t>
            </w:r>
            <w:r w:rsidRPr="003845DE">
              <w:rPr>
                <w:rFonts w:cs="Arial"/>
                <w:bCs/>
                <w:i/>
                <w:iCs/>
                <w:szCs w:val="20"/>
                <w:lang w:val="en-GB"/>
              </w:rPr>
              <w:t>(append NCT list):</w:t>
            </w:r>
          </w:p>
          <w:p w14:paraId="1D109DBD" w14:textId="77777777" w:rsidR="003845DE" w:rsidRPr="003845DE" w:rsidRDefault="003845DE" w:rsidP="004D5289">
            <w:pPr>
              <w:pStyle w:val="PUCE2Paragraphe"/>
            </w:pPr>
            <w:r w:rsidRPr="003845DE">
              <w:t>Number of national clinical trials</w:t>
            </w:r>
          </w:p>
          <w:p w14:paraId="4B019DB5" w14:textId="21802B9C" w:rsidR="003845DE" w:rsidRPr="002B1729" w:rsidRDefault="003845DE" w:rsidP="004D5289">
            <w:pPr>
              <w:pStyle w:val="PUCE2Paragraphe"/>
              <w:rPr>
                <w:lang w:val="en-GB"/>
              </w:rPr>
            </w:pPr>
            <w:r w:rsidRPr="002B1729">
              <w:rPr>
                <w:lang w:val="en-GB"/>
              </w:rPr>
              <w:t>Number of international clinical trials</w:t>
            </w:r>
          </w:p>
        </w:tc>
        <w:tc>
          <w:tcPr>
            <w:tcW w:w="554" w:type="pct"/>
            <w:shd w:val="clear" w:color="auto" w:fill="auto"/>
            <w:vAlign w:val="center"/>
          </w:tcPr>
          <w:p w14:paraId="180BFB41" w14:textId="77777777" w:rsidR="003845DE" w:rsidRPr="00BE32B7" w:rsidRDefault="003845DE" w:rsidP="003845DE">
            <w:pPr>
              <w:rPr>
                <w:rFonts w:cs="Tahoma"/>
                <w:sz w:val="24"/>
                <w:lang w:val="en-GB"/>
              </w:rPr>
            </w:pPr>
          </w:p>
        </w:tc>
        <w:tc>
          <w:tcPr>
            <w:tcW w:w="546" w:type="pct"/>
            <w:shd w:val="clear" w:color="auto" w:fill="auto"/>
            <w:vAlign w:val="center"/>
          </w:tcPr>
          <w:p w14:paraId="1EB29F91" w14:textId="77777777" w:rsidR="003845DE" w:rsidRPr="00BE32B7" w:rsidRDefault="003845DE" w:rsidP="003845DE">
            <w:pPr>
              <w:rPr>
                <w:rFonts w:cs="Tahoma"/>
                <w:sz w:val="24"/>
                <w:lang w:val="en-GB"/>
              </w:rPr>
            </w:pPr>
          </w:p>
        </w:tc>
        <w:tc>
          <w:tcPr>
            <w:tcW w:w="487" w:type="pct"/>
            <w:shd w:val="clear" w:color="auto" w:fill="auto"/>
            <w:vAlign w:val="center"/>
          </w:tcPr>
          <w:p w14:paraId="45A044EF" w14:textId="77777777" w:rsidR="003845DE" w:rsidRPr="00BE32B7" w:rsidRDefault="003845DE" w:rsidP="003845DE">
            <w:pPr>
              <w:rPr>
                <w:rFonts w:cs="Tahoma"/>
                <w:sz w:val="24"/>
                <w:lang w:val="en-GB"/>
              </w:rPr>
            </w:pPr>
          </w:p>
        </w:tc>
      </w:tr>
      <w:tr w:rsidR="003845DE" w:rsidRPr="00816CCA" w14:paraId="39E99261" w14:textId="77777777" w:rsidTr="004D5289">
        <w:trPr>
          <w:trHeight w:val="20"/>
        </w:trPr>
        <w:tc>
          <w:tcPr>
            <w:tcW w:w="1243" w:type="pct"/>
            <w:vMerge/>
            <w:shd w:val="clear" w:color="auto" w:fill="F2F2F2"/>
            <w:vAlign w:val="center"/>
          </w:tcPr>
          <w:p w14:paraId="6C9B22A1" w14:textId="77777777" w:rsidR="003845DE" w:rsidRPr="00BE32B7" w:rsidRDefault="003845DE" w:rsidP="003845DE">
            <w:pPr>
              <w:rPr>
                <w:rFonts w:cs="Tahoma"/>
                <w:lang w:val="en-GB"/>
              </w:rPr>
            </w:pPr>
          </w:p>
        </w:tc>
        <w:tc>
          <w:tcPr>
            <w:tcW w:w="2170" w:type="pct"/>
            <w:shd w:val="clear" w:color="auto" w:fill="F2F2F2"/>
            <w:vAlign w:val="center"/>
          </w:tcPr>
          <w:p w14:paraId="168C5EE5" w14:textId="592F74CE" w:rsidR="003845DE" w:rsidRPr="003845DE" w:rsidRDefault="003845DE" w:rsidP="003845DE">
            <w:pPr>
              <w:rPr>
                <w:rFonts w:cs="Arial"/>
                <w:szCs w:val="20"/>
                <w:lang w:val="en-GB"/>
              </w:rPr>
            </w:pPr>
            <w:r w:rsidRPr="003845DE">
              <w:rPr>
                <w:rFonts w:cs="Arial"/>
                <w:b/>
                <w:szCs w:val="20"/>
                <w:lang w:val="en-GB"/>
              </w:rPr>
              <w:t>Number of patients included in clinical trials initiated in the network, per year:</w:t>
            </w:r>
          </w:p>
        </w:tc>
        <w:tc>
          <w:tcPr>
            <w:tcW w:w="554" w:type="pct"/>
            <w:shd w:val="clear" w:color="auto" w:fill="auto"/>
            <w:vAlign w:val="center"/>
          </w:tcPr>
          <w:p w14:paraId="222139F4" w14:textId="77777777" w:rsidR="003845DE" w:rsidRPr="00BE32B7" w:rsidRDefault="003845DE" w:rsidP="003845DE">
            <w:pPr>
              <w:rPr>
                <w:rFonts w:cs="Tahoma"/>
                <w:sz w:val="24"/>
                <w:lang w:val="en-GB"/>
              </w:rPr>
            </w:pPr>
          </w:p>
        </w:tc>
        <w:tc>
          <w:tcPr>
            <w:tcW w:w="546" w:type="pct"/>
            <w:shd w:val="clear" w:color="auto" w:fill="auto"/>
            <w:vAlign w:val="center"/>
          </w:tcPr>
          <w:p w14:paraId="6FB91968" w14:textId="77777777" w:rsidR="003845DE" w:rsidRPr="00BE32B7" w:rsidRDefault="003845DE" w:rsidP="003845DE">
            <w:pPr>
              <w:rPr>
                <w:rFonts w:cs="Tahoma"/>
                <w:sz w:val="24"/>
                <w:lang w:val="en-GB"/>
              </w:rPr>
            </w:pPr>
          </w:p>
        </w:tc>
        <w:tc>
          <w:tcPr>
            <w:tcW w:w="487" w:type="pct"/>
            <w:shd w:val="clear" w:color="auto" w:fill="auto"/>
            <w:vAlign w:val="center"/>
          </w:tcPr>
          <w:p w14:paraId="2B10ADD5" w14:textId="77777777" w:rsidR="003845DE" w:rsidRPr="00BE32B7" w:rsidRDefault="003845DE" w:rsidP="003845DE">
            <w:pPr>
              <w:rPr>
                <w:rFonts w:cs="Tahoma"/>
                <w:sz w:val="24"/>
                <w:lang w:val="en-GB"/>
              </w:rPr>
            </w:pPr>
          </w:p>
        </w:tc>
      </w:tr>
      <w:tr w:rsidR="003845DE" w:rsidRPr="00816CCA" w14:paraId="7272161D" w14:textId="77777777" w:rsidTr="004D5289">
        <w:trPr>
          <w:trHeight w:val="20"/>
        </w:trPr>
        <w:tc>
          <w:tcPr>
            <w:tcW w:w="1243" w:type="pct"/>
            <w:vMerge/>
            <w:shd w:val="clear" w:color="auto" w:fill="F2F2F2"/>
            <w:vAlign w:val="center"/>
          </w:tcPr>
          <w:p w14:paraId="50A17073" w14:textId="77777777" w:rsidR="003845DE" w:rsidRPr="00BE32B7" w:rsidRDefault="003845DE" w:rsidP="003845DE">
            <w:pPr>
              <w:rPr>
                <w:rFonts w:cs="Tahoma"/>
                <w:lang w:val="en-GB"/>
              </w:rPr>
            </w:pPr>
          </w:p>
        </w:tc>
        <w:tc>
          <w:tcPr>
            <w:tcW w:w="2170" w:type="pct"/>
            <w:shd w:val="clear" w:color="auto" w:fill="F2F2F2"/>
            <w:vAlign w:val="center"/>
          </w:tcPr>
          <w:p w14:paraId="5C63C41E" w14:textId="14976F7E" w:rsidR="003845DE" w:rsidRPr="003845DE" w:rsidRDefault="003845DE" w:rsidP="003845DE">
            <w:pPr>
              <w:rPr>
                <w:rFonts w:cs="Arial"/>
                <w:szCs w:val="20"/>
                <w:lang w:val="en-GB"/>
              </w:rPr>
            </w:pPr>
            <w:r w:rsidRPr="003845DE">
              <w:rPr>
                <w:rFonts w:cs="Arial"/>
                <w:b/>
                <w:szCs w:val="20"/>
                <w:lang w:val="en-GB"/>
              </w:rPr>
              <w:t xml:space="preserve">Number of new drugs that have been granted a marketing authorisation through these clinical trials </w:t>
            </w:r>
            <w:r w:rsidRPr="003845DE">
              <w:rPr>
                <w:rFonts w:cs="Arial"/>
                <w:bCs/>
                <w:i/>
                <w:iCs/>
                <w:szCs w:val="20"/>
                <w:lang w:val="en-GB"/>
              </w:rPr>
              <w:t>(since network creation)</w:t>
            </w:r>
          </w:p>
        </w:tc>
        <w:tc>
          <w:tcPr>
            <w:tcW w:w="1587" w:type="pct"/>
            <w:gridSpan w:val="3"/>
            <w:shd w:val="clear" w:color="auto" w:fill="auto"/>
            <w:vAlign w:val="center"/>
          </w:tcPr>
          <w:p w14:paraId="7A6792A7" w14:textId="77777777" w:rsidR="003845DE" w:rsidRPr="00BE32B7" w:rsidRDefault="003845DE" w:rsidP="003845DE">
            <w:pPr>
              <w:rPr>
                <w:rFonts w:cs="Tahoma"/>
                <w:sz w:val="24"/>
                <w:lang w:val="en-GB"/>
              </w:rPr>
            </w:pPr>
          </w:p>
        </w:tc>
      </w:tr>
      <w:tr w:rsidR="003845DE" w:rsidRPr="00816CCA" w14:paraId="76F24F52" w14:textId="77777777" w:rsidTr="004D5289">
        <w:trPr>
          <w:trHeight w:val="20"/>
        </w:trPr>
        <w:tc>
          <w:tcPr>
            <w:tcW w:w="1243" w:type="pct"/>
            <w:vMerge/>
            <w:shd w:val="clear" w:color="auto" w:fill="F2F2F2"/>
            <w:vAlign w:val="center"/>
          </w:tcPr>
          <w:p w14:paraId="1DC743B5" w14:textId="77777777" w:rsidR="003845DE" w:rsidRPr="00BE32B7" w:rsidRDefault="003845DE" w:rsidP="003845DE">
            <w:pPr>
              <w:rPr>
                <w:rFonts w:cs="Tahoma"/>
                <w:lang w:val="en-GB"/>
              </w:rPr>
            </w:pPr>
          </w:p>
        </w:tc>
        <w:tc>
          <w:tcPr>
            <w:tcW w:w="2170" w:type="pct"/>
            <w:shd w:val="clear" w:color="auto" w:fill="F2F2F2"/>
            <w:vAlign w:val="center"/>
          </w:tcPr>
          <w:p w14:paraId="007D4343" w14:textId="1CFBB668" w:rsidR="003845DE" w:rsidRPr="003845DE" w:rsidRDefault="003845DE" w:rsidP="003845DE">
            <w:pPr>
              <w:rPr>
                <w:rFonts w:cs="Arial"/>
                <w:szCs w:val="20"/>
                <w:lang w:val="en-GB"/>
              </w:rPr>
            </w:pPr>
            <w:r w:rsidRPr="003845DE">
              <w:rPr>
                <w:rFonts w:cs="Arial"/>
                <w:b/>
                <w:szCs w:val="20"/>
                <w:lang w:val="en-GB"/>
              </w:rPr>
              <w:t xml:space="preserve">Number of publications produced, following research work conducted in the network, per year </w:t>
            </w:r>
            <w:r w:rsidRPr="003845DE">
              <w:rPr>
                <w:rFonts w:cs="Arial"/>
                <w:bCs/>
                <w:i/>
                <w:iCs/>
                <w:szCs w:val="20"/>
                <w:lang w:val="en-GB"/>
              </w:rPr>
              <w:t>(append list of publications</w:t>
            </w:r>
            <w:r w:rsidR="002F4ED0">
              <w:rPr>
                <w:rFonts w:cs="Arial"/>
                <w:bCs/>
                <w:i/>
                <w:iCs/>
                <w:szCs w:val="20"/>
                <w:lang w:val="en-GB"/>
              </w:rPr>
              <w:t xml:space="preserve"> – appendix 1</w:t>
            </w:r>
            <w:r w:rsidRPr="003845DE">
              <w:rPr>
                <w:rFonts w:cs="Arial"/>
                <w:bCs/>
                <w:i/>
                <w:iCs/>
                <w:szCs w:val="20"/>
                <w:lang w:val="en-GB"/>
              </w:rPr>
              <w:t>)</w:t>
            </w:r>
            <w:r w:rsidRPr="003845DE">
              <w:rPr>
                <w:rFonts w:cs="Arial"/>
                <w:bCs/>
                <w:szCs w:val="20"/>
                <w:lang w:val="en-GB"/>
              </w:rPr>
              <w:t>:</w:t>
            </w:r>
          </w:p>
        </w:tc>
        <w:tc>
          <w:tcPr>
            <w:tcW w:w="554" w:type="pct"/>
            <w:shd w:val="clear" w:color="auto" w:fill="auto"/>
            <w:vAlign w:val="center"/>
          </w:tcPr>
          <w:p w14:paraId="6089FFE9" w14:textId="77777777" w:rsidR="003845DE" w:rsidRPr="00BE32B7" w:rsidRDefault="003845DE" w:rsidP="003845DE">
            <w:pPr>
              <w:rPr>
                <w:rFonts w:cs="Tahoma"/>
                <w:sz w:val="24"/>
                <w:lang w:val="en-GB"/>
              </w:rPr>
            </w:pPr>
          </w:p>
        </w:tc>
        <w:tc>
          <w:tcPr>
            <w:tcW w:w="546" w:type="pct"/>
            <w:shd w:val="clear" w:color="auto" w:fill="auto"/>
            <w:vAlign w:val="center"/>
          </w:tcPr>
          <w:p w14:paraId="292B6BAF" w14:textId="77777777" w:rsidR="003845DE" w:rsidRPr="00BE32B7" w:rsidRDefault="003845DE" w:rsidP="003845DE">
            <w:pPr>
              <w:rPr>
                <w:rFonts w:cs="Tahoma"/>
                <w:sz w:val="24"/>
                <w:lang w:val="en-GB"/>
              </w:rPr>
            </w:pPr>
          </w:p>
        </w:tc>
        <w:tc>
          <w:tcPr>
            <w:tcW w:w="487" w:type="pct"/>
            <w:shd w:val="clear" w:color="auto" w:fill="auto"/>
            <w:vAlign w:val="center"/>
          </w:tcPr>
          <w:p w14:paraId="01CED5F2" w14:textId="77777777" w:rsidR="003845DE" w:rsidRPr="00BE32B7" w:rsidRDefault="003845DE" w:rsidP="003845DE">
            <w:pPr>
              <w:rPr>
                <w:rFonts w:cs="Tahoma"/>
                <w:sz w:val="24"/>
                <w:lang w:val="en-GB"/>
              </w:rPr>
            </w:pPr>
          </w:p>
        </w:tc>
      </w:tr>
      <w:bookmarkEnd w:id="4"/>
    </w:tbl>
    <w:p w14:paraId="48D9F5A7" w14:textId="12777418" w:rsidR="002B1729" w:rsidRDefault="002B1729" w:rsidP="00A0349C">
      <w:pPr>
        <w:rPr>
          <w:lang w:val="en-GB"/>
        </w:rPr>
      </w:pPr>
    </w:p>
    <w:p w14:paraId="0BAD74EB" w14:textId="77777777" w:rsidR="002B1729" w:rsidRDefault="002B1729">
      <w:pPr>
        <w:spacing w:before="0" w:after="0" w:line="276" w:lineRule="auto"/>
        <w:jc w:val="left"/>
        <w:rPr>
          <w:lang w:val="en-GB"/>
        </w:rPr>
      </w:pPr>
      <w:r>
        <w:rPr>
          <w:lang w:val="en-GB"/>
        </w:rPr>
        <w:br w:type="page"/>
      </w:r>
    </w:p>
    <w:p w14:paraId="6CB1D19F" w14:textId="54039250" w:rsidR="00D04B9C" w:rsidRPr="004D5289" w:rsidRDefault="0083297C" w:rsidP="004D5289">
      <w:pPr>
        <w:pStyle w:val="Sous-titre"/>
        <w:rPr>
          <w:lang w:val="en-GB"/>
        </w:rPr>
      </w:pPr>
      <w:r w:rsidRPr="004D5289">
        <w:rPr>
          <w:lang w:val="en-GB"/>
        </w:rPr>
        <w:lastRenderedPageBreak/>
        <w:t>III. DESCRIPTION OF NETWORK ORGANISATION</w:t>
      </w:r>
    </w:p>
    <w:p w14:paraId="7CC3A550" w14:textId="729578D4" w:rsidR="001054D7" w:rsidRPr="00D67C9B" w:rsidRDefault="0083297C" w:rsidP="00D67C9B">
      <w:pPr>
        <w:pStyle w:val="Titre1"/>
        <w:numPr>
          <w:ilvl w:val="0"/>
          <w:numId w:val="33"/>
        </w:numPr>
        <w:rPr>
          <w:lang w:val="en-US"/>
        </w:rPr>
      </w:pPr>
      <w:r w:rsidRPr="00D67C9B">
        <w:rPr>
          <w:lang w:val="en-US"/>
        </w:rPr>
        <w:t>Expertise and care provision missions</w:t>
      </w:r>
    </w:p>
    <w:tbl>
      <w:tblPr>
        <w:tblW w:w="525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0"/>
        <w:gridCol w:w="4568"/>
      </w:tblGrid>
      <w:tr w:rsidR="0083297C" w:rsidRPr="00816CCA" w14:paraId="28CD87F9" w14:textId="77777777" w:rsidTr="004D5289">
        <w:trPr>
          <w:trHeight w:val="20"/>
        </w:trPr>
        <w:tc>
          <w:tcPr>
            <w:tcW w:w="5000" w:type="pct"/>
            <w:gridSpan w:val="2"/>
            <w:shd w:val="clear" w:color="auto" w:fill="D9D9D9"/>
            <w:vAlign w:val="center"/>
          </w:tcPr>
          <w:p w14:paraId="78A9E545" w14:textId="77777777" w:rsidR="001054D7" w:rsidRPr="00BE32B7" w:rsidRDefault="0083297C" w:rsidP="00A0349C">
            <w:pPr>
              <w:jc w:val="left"/>
              <w:rPr>
                <w:rFonts w:cs="Arial"/>
                <w:b/>
                <w:bCs/>
                <w:szCs w:val="20"/>
                <w:lang w:val="en-GB"/>
              </w:rPr>
            </w:pPr>
            <w:r w:rsidRPr="00BE32B7">
              <w:rPr>
                <w:rFonts w:cs="Arial"/>
                <w:b/>
                <w:bCs/>
                <w:szCs w:val="20"/>
                <w:lang w:val="en-GB"/>
              </w:rPr>
              <w:t>REVIEW OF ADULT AND PAEDIATRIC TUMOUR SAMPLES</w:t>
            </w:r>
          </w:p>
        </w:tc>
      </w:tr>
      <w:tr w:rsidR="0083297C" w:rsidRPr="00816CCA" w14:paraId="79306868" w14:textId="77777777" w:rsidTr="004D5289">
        <w:trPr>
          <w:trHeight w:val="20"/>
        </w:trPr>
        <w:tc>
          <w:tcPr>
            <w:tcW w:w="2676" w:type="pct"/>
            <w:shd w:val="clear" w:color="auto" w:fill="F2F2F2"/>
            <w:vAlign w:val="center"/>
          </w:tcPr>
          <w:p w14:paraId="08A8E94A" w14:textId="77777777" w:rsidR="00D3738D" w:rsidRPr="00D3738D" w:rsidRDefault="00D3738D" w:rsidP="00D3738D">
            <w:pPr>
              <w:rPr>
                <w:rFonts w:cs="Arial"/>
                <w:b/>
                <w:szCs w:val="20"/>
                <w:lang w:val="en-GB"/>
              </w:rPr>
            </w:pPr>
            <w:r w:rsidRPr="00D3738D">
              <w:rPr>
                <w:rFonts w:cs="Arial"/>
                <w:bCs/>
                <w:szCs w:val="20"/>
                <w:lang w:val="en-GB"/>
              </w:rPr>
              <w:t>For relevant networks:</w:t>
            </w:r>
            <w:r w:rsidRPr="00D3738D">
              <w:rPr>
                <w:rFonts w:cs="Arial"/>
                <w:b/>
                <w:szCs w:val="20"/>
                <w:lang w:val="en-GB"/>
              </w:rPr>
              <w:t xml:space="preserve"> cite the scientific references or national or international guidelines providing the basis for the network:</w:t>
            </w:r>
          </w:p>
          <w:p w14:paraId="530A7A86" w14:textId="28DD623D" w:rsidR="00D3738D" w:rsidRPr="00F02406" w:rsidRDefault="00D3738D" w:rsidP="00881746">
            <w:pPr>
              <w:pStyle w:val="PUCE2Paragraphe"/>
              <w:ind w:left="487"/>
              <w:rPr>
                <w:lang w:val="en-GB"/>
              </w:rPr>
            </w:pPr>
            <w:r w:rsidRPr="00F02406">
              <w:rPr>
                <w:lang w:val="en-GB"/>
              </w:rPr>
              <w:t>Either restricting double reading to certain cancer sub-types among all of the rare cancers targeted by the network;</w:t>
            </w:r>
          </w:p>
          <w:p w14:paraId="229AF62E" w14:textId="71B74AE8" w:rsidR="006B0B52" w:rsidRPr="00BE32B7" w:rsidRDefault="00D3738D" w:rsidP="00881746">
            <w:pPr>
              <w:pStyle w:val="PUCE2Paragraphe"/>
              <w:ind w:left="487"/>
              <w:rPr>
                <w:b/>
                <w:lang w:val="en-GB"/>
              </w:rPr>
            </w:pPr>
            <w:r w:rsidRPr="00D3738D">
              <w:rPr>
                <w:u w:val="single"/>
                <w:lang w:val="en-GB"/>
              </w:rPr>
              <w:t>Or conducting triple reading</w:t>
            </w:r>
            <w:r w:rsidRPr="00D3738D">
              <w:rPr>
                <w:lang w:val="en-GB"/>
              </w:rPr>
              <w:t xml:space="preserve"> on account of specific diagnostic complexity</w:t>
            </w:r>
          </w:p>
        </w:tc>
        <w:tc>
          <w:tcPr>
            <w:tcW w:w="2324" w:type="pct"/>
            <w:shd w:val="clear" w:color="auto" w:fill="auto"/>
            <w:vAlign w:val="center"/>
          </w:tcPr>
          <w:p w14:paraId="2DE30480" w14:textId="77777777" w:rsidR="001054D7" w:rsidRPr="00BE32B7" w:rsidRDefault="001054D7" w:rsidP="00A0349C">
            <w:pPr>
              <w:rPr>
                <w:rFonts w:cs="Arial"/>
                <w:szCs w:val="20"/>
                <w:lang w:val="en-GB"/>
              </w:rPr>
            </w:pPr>
          </w:p>
        </w:tc>
      </w:tr>
      <w:tr w:rsidR="00D3738D" w:rsidRPr="00816CCA" w14:paraId="37AD4B5D" w14:textId="77777777" w:rsidTr="004D5289">
        <w:trPr>
          <w:trHeight w:val="20"/>
        </w:trPr>
        <w:tc>
          <w:tcPr>
            <w:tcW w:w="2676" w:type="pct"/>
            <w:shd w:val="clear" w:color="auto" w:fill="F2F2F2"/>
          </w:tcPr>
          <w:p w14:paraId="512249AD" w14:textId="4D29BA26" w:rsidR="00D3738D" w:rsidRPr="00BE32B7" w:rsidRDefault="00D3738D" w:rsidP="00D3738D">
            <w:pPr>
              <w:rPr>
                <w:rFonts w:cs="Arial"/>
                <w:b/>
                <w:szCs w:val="20"/>
                <w:lang w:val="en-GB"/>
              </w:rPr>
            </w:pPr>
            <w:r w:rsidRPr="00D3738D">
              <w:rPr>
                <w:b/>
                <w:bCs/>
                <w:lang w:val="en-GB"/>
              </w:rPr>
              <w:t>Description of prerequisites prior to sending slides to the review pathologist:</w:t>
            </w:r>
            <w:r w:rsidRPr="00D3738D">
              <w:rPr>
                <w:lang w:val="en-GB"/>
              </w:rPr>
              <w:t xml:space="preserve"> completion of a form with clinical information, contact details of referring physician, etc.:</w:t>
            </w:r>
          </w:p>
        </w:tc>
        <w:tc>
          <w:tcPr>
            <w:tcW w:w="2324" w:type="pct"/>
            <w:shd w:val="clear" w:color="auto" w:fill="auto"/>
            <w:vAlign w:val="center"/>
          </w:tcPr>
          <w:p w14:paraId="2B716145" w14:textId="77777777" w:rsidR="00D3738D" w:rsidRPr="00BE32B7" w:rsidRDefault="00D3738D" w:rsidP="00D3738D">
            <w:pPr>
              <w:rPr>
                <w:rFonts w:cs="Arial"/>
                <w:szCs w:val="20"/>
                <w:lang w:val="en-GB"/>
              </w:rPr>
            </w:pPr>
          </w:p>
        </w:tc>
      </w:tr>
      <w:tr w:rsidR="00D3738D" w:rsidRPr="00816CCA" w14:paraId="703933A7" w14:textId="77777777" w:rsidTr="004D5289">
        <w:trPr>
          <w:trHeight w:val="20"/>
        </w:trPr>
        <w:tc>
          <w:tcPr>
            <w:tcW w:w="2676" w:type="pct"/>
            <w:shd w:val="clear" w:color="auto" w:fill="F2F2F2"/>
          </w:tcPr>
          <w:p w14:paraId="0E310A93" w14:textId="5BF51079" w:rsidR="00D3738D" w:rsidRPr="00BE32B7" w:rsidRDefault="00D3738D" w:rsidP="00D3738D">
            <w:pPr>
              <w:rPr>
                <w:rFonts w:cs="Arial"/>
                <w:b/>
                <w:szCs w:val="20"/>
                <w:lang w:val="en-GB"/>
              </w:rPr>
            </w:pPr>
            <w:r w:rsidRPr="00D3738D">
              <w:rPr>
                <w:b/>
                <w:bCs/>
                <w:lang w:val="en-GB"/>
              </w:rPr>
              <w:t>Description of algorithms for assisting diagnosis</w:t>
            </w:r>
            <w:r w:rsidRPr="00D3738D">
              <w:rPr>
                <w:lang w:val="en-GB"/>
              </w:rPr>
              <w:t xml:space="preserve"> (ranking of double reading requests, etc</w:t>
            </w:r>
            <w:r w:rsidRPr="00D3738D">
              <w:rPr>
                <w:b/>
                <w:bCs/>
                <w:lang w:val="en-GB"/>
              </w:rPr>
              <w:t>.) in place for the network’s review pathologists:</w:t>
            </w:r>
          </w:p>
        </w:tc>
        <w:tc>
          <w:tcPr>
            <w:tcW w:w="2324" w:type="pct"/>
            <w:shd w:val="clear" w:color="auto" w:fill="auto"/>
            <w:vAlign w:val="center"/>
          </w:tcPr>
          <w:p w14:paraId="0A6F7070" w14:textId="77777777" w:rsidR="00D3738D" w:rsidRPr="00BE32B7" w:rsidRDefault="00D3738D" w:rsidP="00D3738D">
            <w:pPr>
              <w:rPr>
                <w:rFonts w:cs="Arial"/>
                <w:szCs w:val="20"/>
                <w:lang w:val="en-GB"/>
              </w:rPr>
            </w:pPr>
          </w:p>
        </w:tc>
      </w:tr>
      <w:tr w:rsidR="00D3738D" w:rsidRPr="00816CCA" w14:paraId="5A3EFC70" w14:textId="77777777" w:rsidTr="004D5289">
        <w:trPr>
          <w:trHeight w:val="20"/>
        </w:trPr>
        <w:tc>
          <w:tcPr>
            <w:tcW w:w="2676" w:type="pct"/>
            <w:shd w:val="clear" w:color="auto" w:fill="F2F2F2"/>
          </w:tcPr>
          <w:p w14:paraId="5D7F8BFF" w14:textId="2212BE50" w:rsidR="00D3738D" w:rsidRPr="00BE32B7" w:rsidRDefault="00D3738D" w:rsidP="00D3738D">
            <w:pPr>
              <w:rPr>
                <w:rFonts w:cs="Arial"/>
                <w:b/>
                <w:szCs w:val="20"/>
                <w:lang w:val="en-GB"/>
              </w:rPr>
            </w:pPr>
            <w:r w:rsidRPr="00D3738D">
              <w:rPr>
                <w:b/>
                <w:bCs/>
                <w:lang w:val="en-GB"/>
              </w:rPr>
              <w:t>Discussion procedure between network pathologists and with clinicians, in cases of complex diagnosis</w:t>
            </w:r>
            <w:r w:rsidRPr="00D3738D">
              <w:rPr>
                <w:lang w:val="en-GB"/>
              </w:rPr>
              <w:t xml:space="preserve"> (e.g. videoconference discussions on digitised slides, etc.):</w:t>
            </w:r>
          </w:p>
        </w:tc>
        <w:tc>
          <w:tcPr>
            <w:tcW w:w="2324" w:type="pct"/>
            <w:shd w:val="clear" w:color="auto" w:fill="auto"/>
            <w:vAlign w:val="center"/>
          </w:tcPr>
          <w:p w14:paraId="012A9912" w14:textId="77777777" w:rsidR="00D3738D" w:rsidRPr="00BE32B7" w:rsidRDefault="00D3738D" w:rsidP="00D3738D">
            <w:pPr>
              <w:rPr>
                <w:rFonts w:cs="Arial"/>
                <w:szCs w:val="20"/>
                <w:lang w:val="en-GB"/>
              </w:rPr>
            </w:pPr>
          </w:p>
        </w:tc>
      </w:tr>
      <w:tr w:rsidR="0083297C" w:rsidRPr="00816CCA" w14:paraId="22EC2DF5" w14:textId="77777777" w:rsidTr="004D5289">
        <w:trPr>
          <w:trHeight w:val="20"/>
        </w:trPr>
        <w:tc>
          <w:tcPr>
            <w:tcW w:w="2676" w:type="pct"/>
            <w:shd w:val="clear" w:color="auto" w:fill="F2F2F2"/>
            <w:vAlign w:val="center"/>
          </w:tcPr>
          <w:p w14:paraId="090B5146" w14:textId="77777777" w:rsidR="00D3738D" w:rsidRPr="00D3738D" w:rsidRDefault="00D3738D" w:rsidP="004D5289">
            <w:pPr>
              <w:spacing w:before="0" w:line="288" w:lineRule="auto"/>
              <w:rPr>
                <w:rFonts w:cs="Arial"/>
                <w:b/>
                <w:szCs w:val="20"/>
                <w:lang w:val="en-GB"/>
              </w:rPr>
            </w:pPr>
            <w:r w:rsidRPr="00D3738D">
              <w:rPr>
                <w:rFonts w:cs="Arial"/>
                <w:b/>
                <w:szCs w:val="20"/>
                <w:lang w:val="en-GB"/>
              </w:rPr>
              <w:t>Evaluation procedure of major therapeutic impact of review of tumour samples from patients included in the network:</w:t>
            </w:r>
          </w:p>
          <w:p w14:paraId="12399C8F" w14:textId="20EC3BA0" w:rsidR="00D3738D" w:rsidRPr="00D3738D" w:rsidRDefault="00D3738D" w:rsidP="00881746">
            <w:pPr>
              <w:pStyle w:val="PUCE2Paragraphe"/>
              <w:ind w:left="487"/>
              <w:rPr>
                <w:lang w:val="en-GB"/>
              </w:rPr>
            </w:pPr>
            <w:r w:rsidRPr="00D3738D">
              <w:rPr>
                <w:u w:val="single"/>
                <w:lang w:val="en-GB"/>
              </w:rPr>
              <w:t>Describe the data chaining options</w:t>
            </w:r>
            <w:r w:rsidRPr="00D3738D">
              <w:rPr>
                <w:lang w:val="en-GB"/>
              </w:rPr>
              <w:t xml:space="preserve"> between the ACP report and Rare Cancers RCP recommendations</w:t>
            </w:r>
          </w:p>
          <w:p w14:paraId="223102BF" w14:textId="6D7D0134" w:rsidR="004F0281" w:rsidRPr="00BE32B7" w:rsidRDefault="00D3738D" w:rsidP="00881746">
            <w:pPr>
              <w:pStyle w:val="PUCE2Paragraphe"/>
              <w:ind w:left="487"/>
              <w:rPr>
                <w:lang w:val="en-GB"/>
              </w:rPr>
            </w:pPr>
            <w:r w:rsidRPr="00D3738D">
              <w:rPr>
                <w:u w:val="single"/>
                <w:lang w:val="en-GB"/>
              </w:rPr>
              <w:t>Describe the data analytics options</w:t>
            </w:r>
            <w:r w:rsidRPr="00D3738D">
              <w:rPr>
                <w:lang w:val="en-GB"/>
              </w:rPr>
              <w:t>: more or less exhaustive registration in database, measurements of impact of review on development of therapeutic recommendation for adults and children, etc.</w:t>
            </w:r>
          </w:p>
        </w:tc>
        <w:tc>
          <w:tcPr>
            <w:tcW w:w="2324" w:type="pct"/>
            <w:shd w:val="clear" w:color="auto" w:fill="auto"/>
            <w:vAlign w:val="center"/>
          </w:tcPr>
          <w:p w14:paraId="4D431E3F" w14:textId="77777777" w:rsidR="004F0281" w:rsidRPr="00BE32B7" w:rsidRDefault="004F0281" w:rsidP="00A0349C">
            <w:pPr>
              <w:rPr>
                <w:rFonts w:cs="Arial"/>
                <w:szCs w:val="20"/>
                <w:lang w:val="en-GB"/>
              </w:rPr>
            </w:pPr>
          </w:p>
        </w:tc>
      </w:tr>
      <w:tr w:rsidR="0083297C" w:rsidRPr="00816CCA" w14:paraId="7221E7BA" w14:textId="77777777" w:rsidTr="004D5289">
        <w:trPr>
          <w:trHeight w:val="20"/>
        </w:trPr>
        <w:tc>
          <w:tcPr>
            <w:tcW w:w="2676" w:type="pct"/>
            <w:shd w:val="clear" w:color="auto" w:fill="F2F2F2"/>
            <w:vAlign w:val="center"/>
          </w:tcPr>
          <w:p w14:paraId="59ABC607" w14:textId="3DECBFAC" w:rsidR="00043062" w:rsidRPr="00D3738D" w:rsidRDefault="00D3738D" w:rsidP="00A0349C">
            <w:pPr>
              <w:rPr>
                <w:rFonts w:cs="Arial"/>
                <w:b/>
                <w:szCs w:val="20"/>
                <w:lang w:val="en-GB"/>
              </w:rPr>
            </w:pPr>
            <w:r w:rsidRPr="00D3738D">
              <w:rPr>
                <w:rFonts w:cs="Arial"/>
                <w:bCs/>
                <w:i/>
                <w:iCs/>
                <w:szCs w:val="20"/>
                <w:lang w:val="en-GB"/>
              </w:rPr>
              <w:t>In the case of a pre-existing network and if estimated incidence is available:</w:t>
            </w:r>
            <w:r w:rsidRPr="00D3738D">
              <w:rPr>
                <w:rFonts w:cs="Arial"/>
                <w:b/>
                <w:szCs w:val="20"/>
                <w:lang w:val="en-GB"/>
              </w:rPr>
              <w:t xml:space="preserve"> estimation of the coverage rate of the network in 2023 </w:t>
            </w:r>
            <w:r w:rsidRPr="00D3738D">
              <w:rPr>
                <w:rFonts w:cs="Arial"/>
                <w:bCs/>
                <w:i/>
                <w:iCs/>
                <w:szCs w:val="20"/>
                <w:lang w:val="en-GB"/>
              </w:rPr>
              <w:t>(= number of reviews resulting in rare cancer diagnosis in 2023 / estimated recent rare cancer incidence)</w:t>
            </w:r>
            <w:r w:rsidRPr="00D3738D">
              <w:rPr>
                <w:rFonts w:cs="Arial"/>
                <w:bCs/>
                <w:szCs w:val="20"/>
                <w:lang w:val="en-GB"/>
              </w:rPr>
              <w:t>:</w:t>
            </w:r>
          </w:p>
        </w:tc>
        <w:tc>
          <w:tcPr>
            <w:tcW w:w="2324" w:type="pct"/>
            <w:shd w:val="clear" w:color="auto" w:fill="auto"/>
            <w:vAlign w:val="center"/>
          </w:tcPr>
          <w:p w14:paraId="2DD8D2F6" w14:textId="77777777" w:rsidR="00043062" w:rsidRPr="00BE32B7" w:rsidRDefault="00043062" w:rsidP="00A0349C">
            <w:pPr>
              <w:rPr>
                <w:rFonts w:cs="Arial"/>
                <w:szCs w:val="20"/>
                <w:lang w:val="en-GB"/>
              </w:rPr>
            </w:pPr>
          </w:p>
        </w:tc>
      </w:tr>
    </w:tbl>
    <w:p w14:paraId="19C3CBE6" w14:textId="77777777" w:rsidR="00647317" w:rsidRPr="00BE32B7" w:rsidRDefault="00647317">
      <w:pPr>
        <w:rPr>
          <w:lang w:val="en-GB"/>
        </w:rPr>
      </w:pPr>
      <w:r w:rsidRPr="00BE32B7">
        <w:rPr>
          <w:lang w:val="en-GB"/>
        </w:rPr>
        <w:br w:type="page"/>
      </w:r>
    </w:p>
    <w:tbl>
      <w:tblPr>
        <w:tblW w:w="525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5260"/>
        <w:gridCol w:w="4568"/>
      </w:tblGrid>
      <w:tr w:rsidR="0083297C" w:rsidRPr="00A0349C" w14:paraId="3B22E470" w14:textId="77777777" w:rsidTr="00E47E6A">
        <w:trPr>
          <w:trHeight w:val="20"/>
        </w:trPr>
        <w:tc>
          <w:tcPr>
            <w:tcW w:w="5000" w:type="pct"/>
            <w:gridSpan w:val="2"/>
            <w:shd w:val="clear" w:color="auto" w:fill="D9D9D9"/>
            <w:vAlign w:val="center"/>
          </w:tcPr>
          <w:p w14:paraId="0771FDD1" w14:textId="77777777" w:rsidR="001054D7" w:rsidRPr="00A0349C" w:rsidRDefault="0083297C" w:rsidP="00A0349C">
            <w:pPr>
              <w:jc w:val="left"/>
              <w:rPr>
                <w:rFonts w:cs="Arial"/>
                <w:b/>
                <w:szCs w:val="20"/>
              </w:rPr>
            </w:pPr>
            <w:r w:rsidRPr="00A0349C">
              <w:rPr>
                <w:rFonts w:cs="Arial"/>
                <w:b/>
                <w:szCs w:val="20"/>
              </w:rPr>
              <w:lastRenderedPageBreak/>
              <w:t>“RARE CANCER” RCP MULTIDISCIPLINARY TEAM DISCUSSION ORGANISATION</w:t>
            </w:r>
          </w:p>
        </w:tc>
      </w:tr>
      <w:tr w:rsidR="0083297C" w:rsidRPr="00A0349C" w14:paraId="16BD9A45" w14:textId="77777777" w:rsidTr="00D3738D">
        <w:trPr>
          <w:trHeight w:val="2665"/>
        </w:trPr>
        <w:tc>
          <w:tcPr>
            <w:tcW w:w="2676" w:type="pct"/>
            <w:shd w:val="clear" w:color="auto" w:fill="F2F2F2"/>
            <w:vAlign w:val="center"/>
          </w:tcPr>
          <w:p w14:paraId="4F04B632" w14:textId="77777777" w:rsidR="00D3738D" w:rsidRPr="00D3738D" w:rsidRDefault="00D3738D" w:rsidP="00D3738D">
            <w:pPr>
              <w:spacing w:before="0" w:after="0"/>
              <w:jc w:val="left"/>
              <w:rPr>
                <w:rFonts w:cs="Arial"/>
                <w:b/>
                <w:szCs w:val="20"/>
                <w:lang w:val="en-GB"/>
              </w:rPr>
            </w:pPr>
            <w:r w:rsidRPr="00D3738D">
              <w:rPr>
                <w:rFonts w:cs="Arial"/>
                <w:b/>
                <w:szCs w:val="20"/>
                <w:lang w:val="en-GB"/>
              </w:rPr>
              <w:t xml:space="preserve">Description of Rare Cancers RCP organisation, as per </w:t>
            </w:r>
            <w:hyperlink r:id="rId20" w:history="1">
              <w:r w:rsidRPr="00D3738D">
                <w:rPr>
                  <w:rStyle w:val="Lienhypertexte"/>
                  <w:rFonts w:cs="Arial"/>
                  <w:b/>
                  <w:szCs w:val="20"/>
                  <w:lang w:val="en-GB"/>
                </w:rPr>
                <w:t>decree No. 2022-689</w:t>
              </w:r>
            </w:hyperlink>
            <w:r w:rsidRPr="00D3738D">
              <w:rPr>
                <w:rFonts w:cs="Arial"/>
                <w:b/>
                <w:szCs w:val="20"/>
                <w:lang w:val="en-GB"/>
              </w:rPr>
              <w:t xml:space="preserve"> and </w:t>
            </w:r>
            <w:hyperlink r:id="rId21" w:history="1">
              <w:r w:rsidRPr="00D3738D">
                <w:rPr>
                  <w:rStyle w:val="Lienhypertexte"/>
                  <w:rFonts w:cs="Arial"/>
                  <w:b/>
                  <w:szCs w:val="20"/>
                  <w:lang w:val="en-GB"/>
                </w:rPr>
                <w:t>INCa guidelines</w:t>
              </w:r>
            </w:hyperlink>
            <w:r w:rsidRPr="00D3738D">
              <w:rPr>
                <w:rFonts w:cs="Arial"/>
                <w:b/>
                <w:szCs w:val="20"/>
                <w:lang w:val="en-GB"/>
              </w:rPr>
              <w:t>:</w:t>
            </w:r>
          </w:p>
          <w:p w14:paraId="575C0274" w14:textId="77777777" w:rsidR="00D67C9B" w:rsidRPr="00881746" w:rsidRDefault="00D3738D" w:rsidP="00D67C9B">
            <w:pPr>
              <w:pStyle w:val="PUCE2Paragraphe"/>
              <w:spacing w:before="120" w:after="0"/>
              <w:ind w:hanging="357"/>
            </w:pPr>
            <w:r w:rsidRPr="00881746">
              <w:t>Size and areas covered;</w:t>
            </w:r>
          </w:p>
          <w:p w14:paraId="3B578DF6" w14:textId="77777777" w:rsidR="00D67C9B" w:rsidRPr="00881746" w:rsidRDefault="00D3738D" w:rsidP="00D67C9B">
            <w:pPr>
              <w:pStyle w:val="PUCE2Paragraphe"/>
              <w:spacing w:before="0" w:after="0"/>
              <w:ind w:hanging="357"/>
            </w:pPr>
            <w:r w:rsidRPr="00881746">
              <w:rPr>
                <w:rFonts w:cs="Arial"/>
                <w:bCs/>
                <w:szCs w:val="20"/>
              </w:rPr>
              <w:t>Composition and quorum;</w:t>
            </w:r>
          </w:p>
          <w:p w14:paraId="40A67D29" w14:textId="77777777" w:rsidR="00D67C9B" w:rsidRPr="00881746" w:rsidRDefault="00D3738D" w:rsidP="00D67C9B">
            <w:pPr>
              <w:pStyle w:val="PUCE2Paragraphe"/>
              <w:spacing w:before="0" w:after="0"/>
              <w:ind w:hanging="357"/>
            </w:pPr>
            <w:r w:rsidRPr="00881746">
              <w:rPr>
                <w:rFonts w:cs="Arial"/>
                <w:bCs/>
                <w:szCs w:val="20"/>
              </w:rPr>
              <w:t>Frequency;</w:t>
            </w:r>
          </w:p>
          <w:p w14:paraId="342F4A45" w14:textId="77777777" w:rsidR="00D67C9B" w:rsidRPr="00881746" w:rsidRDefault="00D3738D" w:rsidP="00D67C9B">
            <w:pPr>
              <w:pStyle w:val="PUCE2Paragraphe"/>
              <w:spacing w:before="0" w:after="0"/>
              <w:ind w:hanging="357"/>
              <w:rPr>
                <w:lang w:val="en-US"/>
              </w:rPr>
            </w:pPr>
            <w:r w:rsidRPr="00881746">
              <w:rPr>
                <w:rFonts w:cs="Arial"/>
                <w:bCs/>
                <w:szCs w:val="20"/>
                <w:lang w:val="en-US"/>
              </w:rPr>
              <w:t>Organisation procedure (in-person; remote);</w:t>
            </w:r>
          </w:p>
          <w:p w14:paraId="139ACCA8" w14:textId="77777777" w:rsidR="00D67C9B" w:rsidRPr="00881746" w:rsidRDefault="00D3738D" w:rsidP="00D67C9B">
            <w:pPr>
              <w:pStyle w:val="PUCE2Paragraphe"/>
              <w:spacing w:before="0" w:after="0"/>
              <w:ind w:hanging="357"/>
              <w:rPr>
                <w:lang w:val="en-US"/>
              </w:rPr>
            </w:pPr>
            <w:r w:rsidRPr="00881746">
              <w:rPr>
                <w:rFonts w:cs="Arial"/>
                <w:bCs/>
                <w:szCs w:val="20"/>
                <w:lang w:val="en-GB"/>
              </w:rPr>
              <w:t>Rare Cancers RCP patient referral procedure, for teams outside the network</w:t>
            </w:r>
            <w:r w:rsidR="00D67C9B" w:rsidRPr="00881746">
              <w:rPr>
                <w:rFonts w:cs="Arial"/>
                <w:bCs/>
                <w:szCs w:val="20"/>
                <w:lang w:val="en-GB"/>
              </w:rPr>
              <w:t>;</w:t>
            </w:r>
          </w:p>
          <w:p w14:paraId="0A0AC285" w14:textId="77777777" w:rsidR="00D67C9B" w:rsidRPr="00881746" w:rsidRDefault="00D3738D" w:rsidP="00D67C9B">
            <w:pPr>
              <w:pStyle w:val="PUCE2Paragraphe"/>
              <w:spacing w:before="0" w:after="0"/>
              <w:ind w:hanging="357"/>
              <w:rPr>
                <w:lang w:val="en-US"/>
              </w:rPr>
            </w:pPr>
            <w:r w:rsidRPr="00881746">
              <w:rPr>
                <w:rFonts w:cs="Arial"/>
                <w:bCs/>
                <w:szCs w:val="20"/>
                <w:lang w:val="en-US"/>
              </w:rPr>
              <w:t>Referral to clinical trials;</w:t>
            </w:r>
          </w:p>
          <w:p w14:paraId="4AB53817" w14:textId="656FB8A0" w:rsidR="00C40209" w:rsidRPr="00D67C9B" w:rsidRDefault="00D3738D" w:rsidP="00D67C9B">
            <w:pPr>
              <w:pStyle w:val="PUCE2Paragraphe"/>
              <w:spacing w:before="0" w:after="0"/>
              <w:ind w:hanging="357"/>
              <w:rPr>
                <w:lang w:val="en-US"/>
              </w:rPr>
            </w:pPr>
            <w:r w:rsidRPr="00881746">
              <w:rPr>
                <w:rFonts w:cs="Arial"/>
                <w:bCs/>
                <w:szCs w:val="20"/>
              </w:rPr>
              <w:t>Etc</w:t>
            </w:r>
            <w:r w:rsidRPr="00881746">
              <w:rPr>
                <w:rFonts w:ascii="Marianne" w:hAnsi="Marianne"/>
                <w:bCs/>
                <w:sz w:val="22"/>
              </w:rPr>
              <w:t>.</w:t>
            </w:r>
          </w:p>
        </w:tc>
        <w:tc>
          <w:tcPr>
            <w:tcW w:w="2324" w:type="pct"/>
            <w:shd w:val="clear" w:color="auto" w:fill="F2F2F2"/>
            <w:vAlign w:val="center"/>
          </w:tcPr>
          <w:p w14:paraId="2535A9BE" w14:textId="77777777" w:rsidR="001054D7" w:rsidRPr="00A0349C" w:rsidRDefault="001054D7" w:rsidP="00A0349C">
            <w:pPr>
              <w:jc w:val="center"/>
              <w:rPr>
                <w:rFonts w:cs="Arial"/>
                <w:bCs/>
                <w:szCs w:val="20"/>
                <w:u w:val="single"/>
              </w:rPr>
            </w:pPr>
          </w:p>
        </w:tc>
      </w:tr>
      <w:tr w:rsidR="0083297C" w:rsidRPr="00816CCA" w14:paraId="20E4B4DB" w14:textId="77777777" w:rsidTr="00E47E6A">
        <w:trPr>
          <w:trHeight w:val="20"/>
        </w:trPr>
        <w:tc>
          <w:tcPr>
            <w:tcW w:w="2676" w:type="pct"/>
            <w:shd w:val="clear" w:color="auto" w:fill="F2F2F2"/>
            <w:vAlign w:val="center"/>
          </w:tcPr>
          <w:p w14:paraId="690BFC75" w14:textId="77777777" w:rsidR="00D3738D" w:rsidRPr="00D3738D" w:rsidRDefault="00D3738D" w:rsidP="00D3738D">
            <w:pPr>
              <w:rPr>
                <w:rFonts w:cs="Arial"/>
                <w:b/>
                <w:szCs w:val="20"/>
                <w:lang w:val="en-GB"/>
              </w:rPr>
            </w:pPr>
            <w:r w:rsidRPr="00D3738D">
              <w:rPr>
                <w:rFonts w:cs="Arial"/>
                <w:b/>
                <w:szCs w:val="20"/>
                <w:lang w:val="en-GB"/>
              </w:rPr>
              <w:t>Evaluation procedure of correspondence of recommended treatment for patient, with Rare Cancers RCP recommendations recorded in the report:</w:t>
            </w:r>
          </w:p>
          <w:p w14:paraId="0BE11635" w14:textId="77777777" w:rsidR="00D3738D" w:rsidRPr="00F02406" w:rsidRDefault="00D3738D" w:rsidP="00D67C9B">
            <w:pPr>
              <w:pStyle w:val="Paragraphedeliste"/>
              <w:numPr>
                <w:ilvl w:val="0"/>
                <w:numId w:val="15"/>
              </w:numPr>
              <w:rPr>
                <w:lang w:val="en-GB"/>
              </w:rPr>
            </w:pPr>
            <w:r w:rsidRPr="00F02406">
              <w:rPr>
                <w:lang w:val="en-GB"/>
              </w:rPr>
              <w:t>Describe the data chaining options between Rare Cancers RCP recommendations and the treatment ultimately received by the patient in the network’s healthcare centres;</w:t>
            </w:r>
          </w:p>
          <w:p w14:paraId="4FEDBAD3" w14:textId="551DB2D7" w:rsidR="00D04B9C" w:rsidRPr="00F02406" w:rsidRDefault="00D3738D" w:rsidP="00D67C9B">
            <w:pPr>
              <w:pStyle w:val="Paragraphedeliste"/>
              <w:numPr>
                <w:ilvl w:val="0"/>
                <w:numId w:val="15"/>
              </w:numPr>
              <w:rPr>
                <w:bCs/>
                <w:lang w:val="en-GB"/>
              </w:rPr>
            </w:pPr>
            <w:r w:rsidRPr="00F02406">
              <w:rPr>
                <w:lang w:val="en-GB"/>
              </w:rPr>
              <w:t xml:space="preserve">Describe the data analytics options: more or less exhaustive registration in database, measurements of correspondence of treatment with Rare Cancers RCP recommendations, for adults and children, etc.  </w:t>
            </w:r>
          </w:p>
        </w:tc>
        <w:tc>
          <w:tcPr>
            <w:tcW w:w="2324" w:type="pct"/>
            <w:shd w:val="clear" w:color="auto" w:fill="F2F2F2"/>
            <w:vAlign w:val="center"/>
          </w:tcPr>
          <w:p w14:paraId="6E251D5F" w14:textId="77777777" w:rsidR="003A2A51" w:rsidRPr="00BE32B7" w:rsidRDefault="003A2A51" w:rsidP="00A0349C">
            <w:pPr>
              <w:jc w:val="center"/>
              <w:rPr>
                <w:rFonts w:cs="Arial"/>
                <w:bCs/>
                <w:szCs w:val="20"/>
                <w:u w:val="single"/>
                <w:lang w:val="en-GB"/>
              </w:rPr>
            </w:pPr>
          </w:p>
        </w:tc>
      </w:tr>
      <w:tr w:rsidR="0083297C" w:rsidRPr="00816CCA" w14:paraId="356B6656" w14:textId="77777777" w:rsidTr="00E47E6A">
        <w:trPr>
          <w:trHeight w:val="20"/>
        </w:trPr>
        <w:tc>
          <w:tcPr>
            <w:tcW w:w="2676" w:type="pct"/>
            <w:shd w:val="clear" w:color="auto" w:fill="F2F2F2"/>
            <w:vAlign w:val="center"/>
          </w:tcPr>
          <w:p w14:paraId="00FB0C68" w14:textId="02A1CDFA" w:rsidR="00043062" w:rsidRPr="00D3738D" w:rsidRDefault="00D3738D" w:rsidP="00A0349C">
            <w:pPr>
              <w:rPr>
                <w:rFonts w:cs="Arial"/>
                <w:b/>
                <w:szCs w:val="20"/>
                <w:lang w:val="en-GB"/>
              </w:rPr>
            </w:pPr>
            <w:r w:rsidRPr="00D3738D">
              <w:rPr>
                <w:rFonts w:cs="Arial"/>
                <w:bCs/>
                <w:szCs w:val="20"/>
                <w:lang w:val="en-GB"/>
              </w:rPr>
              <w:t xml:space="preserve">In the case of a pre-existing network and if estimated incidence is available: </w:t>
            </w:r>
            <w:r w:rsidRPr="00D3738D">
              <w:rPr>
                <w:rFonts w:cs="Arial"/>
                <w:b/>
                <w:szCs w:val="20"/>
                <w:lang w:val="en-GB"/>
              </w:rPr>
              <w:t xml:space="preserve">estimation of the coverage rate of Rare Cancers RCP 2023 </w:t>
            </w:r>
            <w:r w:rsidRPr="00D3738D">
              <w:rPr>
                <w:rFonts w:cs="Arial"/>
                <w:bCs/>
                <w:szCs w:val="20"/>
                <w:lang w:val="en-GB"/>
              </w:rPr>
              <w:t>(= number of rare cancer cases discussed for the first time in a Rare Cancers RCP context in 2023 / estimated recent rare cancer incidence</w:t>
            </w:r>
          </w:p>
        </w:tc>
        <w:tc>
          <w:tcPr>
            <w:tcW w:w="2324" w:type="pct"/>
            <w:shd w:val="clear" w:color="auto" w:fill="F2F2F2"/>
            <w:vAlign w:val="center"/>
          </w:tcPr>
          <w:p w14:paraId="3A1792E6" w14:textId="77777777" w:rsidR="00043062" w:rsidRPr="00BE32B7" w:rsidRDefault="00043062" w:rsidP="00A0349C">
            <w:pPr>
              <w:jc w:val="center"/>
              <w:rPr>
                <w:rFonts w:cs="Arial"/>
                <w:bCs/>
                <w:szCs w:val="20"/>
                <w:u w:val="single"/>
                <w:lang w:val="en-GB"/>
              </w:rPr>
            </w:pPr>
          </w:p>
        </w:tc>
      </w:tr>
      <w:tr w:rsidR="0083297C" w:rsidRPr="00816CCA" w14:paraId="18D4106D" w14:textId="77777777" w:rsidTr="00E47E6A">
        <w:trPr>
          <w:trHeight w:val="20"/>
        </w:trPr>
        <w:tc>
          <w:tcPr>
            <w:tcW w:w="5000" w:type="pct"/>
            <w:gridSpan w:val="2"/>
            <w:shd w:val="clear" w:color="auto" w:fill="D9D9D9"/>
            <w:vAlign w:val="center"/>
          </w:tcPr>
          <w:p w14:paraId="7441BBF1" w14:textId="77777777" w:rsidR="001054D7" w:rsidRPr="00BE32B7" w:rsidRDefault="0083297C" w:rsidP="00A0349C">
            <w:pPr>
              <w:jc w:val="left"/>
              <w:rPr>
                <w:rFonts w:cs="Arial"/>
                <w:b/>
                <w:szCs w:val="20"/>
                <w:lang w:val="en-GB"/>
              </w:rPr>
            </w:pPr>
            <w:r w:rsidRPr="00BE32B7">
              <w:rPr>
                <w:rFonts w:cs="Arial"/>
                <w:b/>
                <w:szCs w:val="20"/>
                <w:lang w:val="en-GB"/>
              </w:rPr>
              <w:t>CARE PROVISION IN NETWORK CENTRES</w:t>
            </w:r>
          </w:p>
        </w:tc>
      </w:tr>
      <w:tr w:rsidR="0083297C" w:rsidRPr="00816CCA" w14:paraId="5E22DEA9" w14:textId="77777777" w:rsidTr="00E47E6A">
        <w:trPr>
          <w:trHeight w:val="20"/>
        </w:trPr>
        <w:tc>
          <w:tcPr>
            <w:tcW w:w="2676" w:type="pct"/>
            <w:shd w:val="clear" w:color="auto" w:fill="F2F2F2"/>
            <w:vAlign w:val="center"/>
          </w:tcPr>
          <w:p w14:paraId="7D10F356" w14:textId="77777777" w:rsidR="00D3738D" w:rsidRPr="00D3738D" w:rsidRDefault="00D3738D" w:rsidP="00D3738D">
            <w:pPr>
              <w:rPr>
                <w:rFonts w:cs="Arial"/>
                <w:b/>
                <w:szCs w:val="20"/>
                <w:lang w:val="en-GB"/>
              </w:rPr>
            </w:pPr>
            <w:r w:rsidRPr="00D3738D">
              <w:rPr>
                <w:rFonts w:cs="Arial"/>
                <w:b/>
                <w:szCs w:val="20"/>
                <w:lang w:val="en-GB"/>
              </w:rPr>
              <w:t>Description of specialised diagnostic and therapeutic resources, available in the network:</w:t>
            </w:r>
          </w:p>
          <w:p w14:paraId="0E541A0A" w14:textId="77777777" w:rsidR="00D3738D" w:rsidRPr="00D3738D" w:rsidRDefault="00D3738D" w:rsidP="00D67C9B">
            <w:pPr>
              <w:pStyle w:val="Puce3tiret"/>
            </w:pPr>
            <w:r w:rsidRPr="00F02406">
              <w:rPr>
                <w:lang w:val="en-GB"/>
              </w:rPr>
              <w:t xml:space="preserve">Types of ACP or clinical equipment and expertise available: describe highly specialised ACP or diagnostic procedures (highlight particular technologies and equipment); describe any access to complex surgery if required; describe any access to a technical platform or to particular clinical expertise. </w:t>
            </w:r>
            <w:r w:rsidRPr="00D3738D">
              <w:t>Etc;</w:t>
            </w:r>
          </w:p>
          <w:p w14:paraId="4B77A568" w14:textId="08A769E5" w:rsidR="00D3738D" w:rsidRPr="00F02406" w:rsidRDefault="00D3738D" w:rsidP="00D67C9B">
            <w:pPr>
              <w:pStyle w:val="Puce3tiret"/>
              <w:rPr>
                <w:lang w:val="en-GB"/>
              </w:rPr>
            </w:pPr>
            <w:r w:rsidRPr="00F02406">
              <w:rPr>
                <w:lang w:val="en-GB"/>
              </w:rPr>
              <w:t>Description of networking of these resources nationwide, within the reference centre and expert centres, and illustration of their location using a descriptive map to be appended</w:t>
            </w:r>
            <w:r w:rsidR="00D67C9B">
              <w:rPr>
                <w:lang w:val="en-GB"/>
              </w:rPr>
              <w:t xml:space="preserve"> (appendix 4)</w:t>
            </w:r>
            <w:r w:rsidRPr="00F02406">
              <w:rPr>
                <w:lang w:val="en-GB"/>
              </w:rPr>
              <w:t>;</w:t>
            </w:r>
          </w:p>
          <w:p w14:paraId="0BFD9859" w14:textId="48117454" w:rsidR="00DC10CA" w:rsidRPr="00F02406" w:rsidRDefault="00D3738D" w:rsidP="00D67C9B">
            <w:pPr>
              <w:pStyle w:val="Puce3tiret"/>
              <w:rPr>
                <w:bCs/>
                <w:lang w:val="en-GB"/>
              </w:rPr>
            </w:pPr>
            <w:r w:rsidRPr="00F02406">
              <w:rPr>
                <w:lang w:val="en-GB"/>
              </w:rPr>
              <w:t>Specify the types of authorisations of hospitals where applicable, according to the equipment and expertise available: +/- Type B and +/- Type C (N.B. all the network’s member centres hold a Type A authorisation).</w:t>
            </w:r>
          </w:p>
        </w:tc>
        <w:tc>
          <w:tcPr>
            <w:tcW w:w="2324" w:type="pct"/>
            <w:shd w:val="clear" w:color="auto" w:fill="F2F2F2"/>
            <w:vAlign w:val="center"/>
          </w:tcPr>
          <w:p w14:paraId="1ACA4E19" w14:textId="77777777" w:rsidR="001054D7" w:rsidRPr="00BE32B7" w:rsidRDefault="001054D7" w:rsidP="00A0349C">
            <w:pPr>
              <w:jc w:val="center"/>
              <w:rPr>
                <w:rFonts w:cs="Arial"/>
                <w:b/>
                <w:szCs w:val="20"/>
                <w:lang w:val="en-GB"/>
              </w:rPr>
            </w:pPr>
          </w:p>
        </w:tc>
      </w:tr>
    </w:tbl>
    <w:p w14:paraId="7AC4E177" w14:textId="77777777" w:rsidR="001C0D8E" w:rsidRPr="00BE32B7" w:rsidRDefault="001C0D8E" w:rsidP="001C0D8E">
      <w:pPr>
        <w:rPr>
          <w:lang w:val="en-GB"/>
        </w:rPr>
      </w:pPr>
    </w:p>
    <w:p w14:paraId="6E0A9DE5" w14:textId="0A35F211" w:rsidR="00DB2715" w:rsidRPr="00D67C9B" w:rsidRDefault="001C0D8E" w:rsidP="00D67C9B">
      <w:pPr>
        <w:pStyle w:val="Titre1"/>
        <w:numPr>
          <w:ilvl w:val="0"/>
          <w:numId w:val="33"/>
        </w:numPr>
        <w:rPr>
          <w:lang w:val="en-GB"/>
        </w:rPr>
      </w:pPr>
      <w:r w:rsidRPr="00D67C9B">
        <w:rPr>
          <w:lang w:val="en-GB"/>
        </w:rPr>
        <w:br w:type="page"/>
      </w:r>
      <w:r w:rsidR="0083297C" w:rsidRPr="00D67C9B">
        <w:rPr>
          <w:lang w:val="en-GB"/>
        </w:rPr>
        <w:lastRenderedPageBreak/>
        <w:t>Coordination missions of stakeholders involved in the field of rare cancers, and user information</w:t>
      </w:r>
    </w:p>
    <w:tbl>
      <w:tblPr>
        <w:tblW w:w="525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2"/>
        <w:gridCol w:w="4706"/>
      </w:tblGrid>
      <w:tr w:rsidR="0083297C" w:rsidRPr="00816CCA" w14:paraId="5E23C25F" w14:textId="77777777" w:rsidTr="009954CF">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8584A36" w14:textId="77777777" w:rsidR="00CD125A" w:rsidRPr="001C0D8E" w:rsidRDefault="0083297C" w:rsidP="009954CF">
            <w:pPr>
              <w:jc w:val="left"/>
              <w:rPr>
                <w:rFonts w:cs="Arial"/>
                <w:b/>
                <w:szCs w:val="20"/>
                <w:lang w:val="en-GB"/>
              </w:rPr>
            </w:pPr>
            <w:r w:rsidRPr="001C0D8E">
              <w:rPr>
                <w:rFonts w:cs="Arial"/>
                <w:b/>
                <w:szCs w:val="20"/>
                <w:lang w:val="en-GB"/>
              </w:rPr>
              <w:t>HUMAN RESOURCES ASSIGNED TO NETWORK ACTIVITY COORDINATION</w:t>
            </w:r>
          </w:p>
        </w:tc>
      </w:tr>
      <w:tr w:rsidR="0083297C" w:rsidRPr="00816CCA" w14:paraId="1F883417" w14:textId="77777777" w:rsidTr="004D5289">
        <w:trPr>
          <w:trHeight w:val="1494"/>
        </w:trPr>
        <w:tc>
          <w:tcPr>
            <w:tcW w:w="2606" w:type="pct"/>
            <w:tcBorders>
              <w:top w:val="single" w:sz="4" w:space="0" w:color="auto"/>
              <w:left w:val="single" w:sz="4" w:space="0" w:color="auto"/>
              <w:bottom w:val="single" w:sz="4" w:space="0" w:color="auto"/>
              <w:right w:val="single" w:sz="4" w:space="0" w:color="auto"/>
            </w:tcBorders>
            <w:shd w:val="clear" w:color="auto" w:fill="F2F2F2"/>
            <w:vAlign w:val="center"/>
          </w:tcPr>
          <w:p w14:paraId="77330477" w14:textId="77777777" w:rsidR="00D3738D" w:rsidRPr="00D3738D" w:rsidRDefault="00D3738D" w:rsidP="00D3738D">
            <w:pPr>
              <w:rPr>
                <w:rFonts w:cs="Arial"/>
                <w:b/>
                <w:szCs w:val="20"/>
                <w:lang w:val="en-GB"/>
              </w:rPr>
            </w:pPr>
            <w:r w:rsidRPr="00D3738D">
              <w:rPr>
                <w:rFonts w:cs="Arial"/>
                <w:b/>
                <w:szCs w:val="20"/>
                <w:lang w:val="en-GB"/>
              </w:rPr>
              <w:t xml:space="preserve">Describe the staff assigned to network activity coordination and steering: </w:t>
            </w:r>
          </w:p>
          <w:p w14:paraId="09A7A5AB" w14:textId="45390159" w:rsidR="00831EFB" w:rsidRPr="001C0D8E" w:rsidRDefault="00D3738D" w:rsidP="00D3738D">
            <w:pPr>
              <w:rPr>
                <w:rFonts w:cs="Arial"/>
                <w:b/>
                <w:szCs w:val="20"/>
                <w:lang w:val="en-GB"/>
              </w:rPr>
            </w:pPr>
            <w:r w:rsidRPr="00D3738D">
              <w:rPr>
                <w:rFonts w:cs="Arial"/>
                <w:bCs/>
                <w:szCs w:val="20"/>
                <w:lang w:val="en-GB"/>
              </w:rPr>
              <w:t>State the number of full-time equivalent (FTE) posts involved in network coordination missions, and state for each: their status, their missions and their tasks</w:t>
            </w:r>
            <w:r w:rsidRPr="00D3738D">
              <w:rPr>
                <w:rFonts w:cs="Arial"/>
                <w:b/>
                <w:szCs w:val="20"/>
                <w:lang w:val="en-GB"/>
              </w:rPr>
              <w:t>.</w:t>
            </w:r>
            <w:r w:rsidR="0083297C" w:rsidRPr="001C0D8E">
              <w:rPr>
                <w:rFonts w:cs="Arial"/>
                <w:bCs/>
                <w:szCs w:val="20"/>
                <w:lang w:val="en-GB"/>
              </w:rPr>
              <w:t>.</w:t>
            </w:r>
          </w:p>
        </w:tc>
        <w:tc>
          <w:tcPr>
            <w:tcW w:w="2394" w:type="pct"/>
            <w:tcBorders>
              <w:top w:val="single" w:sz="4" w:space="0" w:color="auto"/>
              <w:left w:val="single" w:sz="4" w:space="0" w:color="auto"/>
              <w:bottom w:val="single" w:sz="4" w:space="0" w:color="auto"/>
              <w:right w:val="single" w:sz="4" w:space="0" w:color="auto"/>
            </w:tcBorders>
            <w:shd w:val="clear" w:color="auto" w:fill="auto"/>
            <w:vAlign w:val="center"/>
          </w:tcPr>
          <w:p w14:paraId="7F8B56A7" w14:textId="77777777" w:rsidR="007824B8" w:rsidRPr="001C0D8E" w:rsidRDefault="007824B8" w:rsidP="001C0D8E">
            <w:pPr>
              <w:jc w:val="center"/>
              <w:rPr>
                <w:rFonts w:cs="Arial"/>
                <w:b/>
                <w:szCs w:val="20"/>
                <w:lang w:val="en-GB"/>
              </w:rPr>
            </w:pPr>
          </w:p>
        </w:tc>
      </w:tr>
      <w:tr w:rsidR="0083297C" w:rsidRPr="00816CCA" w14:paraId="72727B53" w14:textId="77777777" w:rsidTr="009954CF">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7430DBA" w14:textId="77777777" w:rsidR="007824B8" w:rsidRPr="00BE32B7" w:rsidRDefault="0083297C" w:rsidP="009954CF">
            <w:pPr>
              <w:jc w:val="left"/>
              <w:rPr>
                <w:rFonts w:cs="Arial"/>
                <w:b/>
                <w:szCs w:val="20"/>
                <w:lang w:val="en-GB"/>
              </w:rPr>
            </w:pPr>
            <w:r w:rsidRPr="00BE32B7">
              <w:rPr>
                <w:rFonts w:cs="Arial"/>
                <w:b/>
                <w:szCs w:val="20"/>
                <w:lang w:val="en-GB"/>
              </w:rPr>
              <w:t>NETWORK EXPERTISE AND CARE ACTIVITY COORDINATION</w:t>
            </w:r>
          </w:p>
        </w:tc>
      </w:tr>
      <w:tr w:rsidR="0083297C" w:rsidRPr="00816CCA" w14:paraId="40D75B97" w14:textId="77777777" w:rsidTr="004D5289">
        <w:trPr>
          <w:trHeight w:val="3946"/>
        </w:trPr>
        <w:tc>
          <w:tcPr>
            <w:tcW w:w="2606" w:type="pct"/>
            <w:shd w:val="clear" w:color="auto" w:fill="F2F2F2"/>
            <w:vAlign w:val="center"/>
          </w:tcPr>
          <w:p w14:paraId="217B86BA" w14:textId="77777777" w:rsidR="00D3738D" w:rsidRPr="00D3738D" w:rsidRDefault="00D3738D" w:rsidP="00D3738D">
            <w:pPr>
              <w:spacing w:before="0" w:after="0"/>
              <w:rPr>
                <w:rFonts w:cs="Arial"/>
                <w:b/>
                <w:szCs w:val="20"/>
                <w:lang w:val="en-GB"/>
              </w:rPr>
            </w:pPr>
            <w:r w:rsidRPr="00D3738D">
              <w:rPr>
                <w:rFonts w:cs="Arial"/>
                <w:b/>
                <w:szCs w:val="20"/>
                <w:lang w:val="en-GB"/>
              </w:rPr>
              <w:t>Procedure for sharing ACP, Rare Cancers RCP reports and care plans between all stakeholders involved in the rare cancer patient pathway:</w:t>
            </w:r>
          </w:p>
          <w:p w14:paraId="1AEC519C" w14:textId="0D874661" w:rsidR="00D3738D" w:rsidRPr="00D3738D" w:rsidRDefault="00D3738D" w:rsidP="00D67C9B">
            <w:pPr>
              <w:pStyle w:val="Puce3tiret"/>
              <w:rPr>
                <w:lang w:val="en-GB"/>
              </w:rPr>
            </w:pPr>
            <w:r w:rsidRPr="00D3738D">
              <w:rPr>
                <w:lang w:val="en-GB"/>
              </w:rPr>
              <w:t>How are the different reports (ACP report following review, Rare Cancers RCP report with therapeutic recommendations, etc.) and the care plan exchanged / shared between the various professionals taking part in the patient pathway?</w:t>
            </w:r>
          </w:p>
          <w:p w14:paraId="77037E72" w14:textId="77777777" w:rsidR="00D3738D" w:rsidRPr="00816CCA" w:rsidRDefault="00D3738D" w:rsidP="002D1FFE">
            <w:pPr>
              <w:numPr>
                <w:ilvl w:val="0"/>
                <w:numId w:val="4"/>
              </w:numPr>
              <w:spacing w:before="0" w:after="0"/>
              <w:ind w:left="879" w:hanging="283"/>
              <w:rPr>
                <w:rFonts w:cs="Arial"/>
                <w:bCs/>
                <w:szCs w:val="20"/>
                <w:lang w:val="en-US"/>
              </w:rPr>
            </w:pPr>
            <w:r w:rsidRPr="00816CCA">
              <w:rPr>
                <w:rFonts w:cs="Arial"/>
                <w:bCs/>
                <w:szCs w:val="20"/>
                <w:lang w:val="en-US"/>
              </w:rPr>
              <w:t xml:space="preserve">Describe channel (software, tool, etc.). </w:t>
            </w:r>
          </w:p>
          <w:p w14:paraId="5C16E522" w14:textId="77777777" w:rsidR="00D3738D" w:rsidRPr="00D3738D" w:rsidRDefault="00D3738D" w:rsidP="002D1FFE">
            <w:pPr>
              <w:numPr>
                <w:ilvl w:val="0"/>
                <w:numId w:val="4"/>
              </w:numPr>
              <w:spacing w:before="0" w:after="0"/>
              <w:ind w:left="879" w:hanging="283"/>
              <w:rPr>
                <w:rFonts w:cs="Arial"/>
                <w:bCs/>
                <w:szCs w:val="20"/>
                <w:lang w:val="en-GB"/>
              </w:rPr>
            </w:pPr>
            <w:r w:rsidRPr="00D3738D">
              <w:rPr>
                <w:rFonts w:cs="Arial"/>
                <w:bCs/>
                <w:szCs w:val="20"/>
                <w:lang w:val="en-GB"/>
              </w:rPr>
              <w:t>Describe targeted professionals (non-network hospital professionals in case of local care, general practitioner, other non-hospital professionals, etc.).</w:t>
            </w:r>
          </w:p>
          <w:p w14:paraId="74886647" w14:textId="75611DCB" w:rsidR="005D7719" w:rsidRPr="00BE32B7" w:rsidRDefault="00D3738D" w:rsidP="00D67C9B">
            <w:pPr>
              <w:pStyle w:val="Puce3tiret"/>
              <w:rPr>
                <w:lang w:val="en-GB"/>
              </w:rPr>
            </w:pPr>
            <w:r w:rsidRPr="00D3738D">
              <w:rPr>
                <w:lang w:val="en-GB"/>
              </w:rPr>
              <w:t>Describe human resources assigned to coordinating “patient” pathways and related documents, within the network, where applicable.</w:t>
            </w:r>
          </w:p>
        </w:tc>
        <w:tc>
          <w:tcPr>
            <w:tcW w:w="2394" w:type="pct"/>
            <w:shd w:val="clear" w:color="auto" w:fill="auto"/>
            <w:vAlign w:val="center"/>
          </w:tcPr>
          <w:p w14:paraId="2FC8AE66" w14:textId="77777777" w:rsidR="007824B8" w:rsidRPr="00BE32B7" w:rsidRDefault="007824B8" w:rsidP="001C0D8E">
            <w:pPr>
              <w:jc w:val="center"/>
              <w:rPr>
                <w:rFonts w:cs="Arial"/>
                <w:b/>
                <w:szCs w:val="20"/>
                <w:lang w:val="en-GB"/>
              </w:rPr>
            </w:pPr>
          </w:p>
        </w:tc>
      </w:tr>
      <w:tr w:rsidR="0083297C" w:rsidRPr="00816CCA" w14:paraId="4DBD746C" w14:textId="77777777" w:rsidTr="004D5289">
        <w:trPr>
          <w:trHeight w:val="3912"/>
        </w:trPr>
        <w:tc>
          <w:tcPr>
            <w:tcW w:w="2606" w:type="pct"/>
            <w:shd w:val="clear" w:color="auto" w:fill="F2F2F2"/>
            <w:vAlign w:val="center"/>
          </w:tcPr>
          <w:p w14:paraId="24929C18" w14:textId="77777777" w:rsidR="00D3738D" w:rsidRPr="00D3738D" w:rsidRDefault="00D3738D" w:rsidP="00D3738D">
            <w:pPr>
              <w:spacing w:before="0" w:after="0"/>
              <w:rPr>
                <w:rFonts w:cs="Arial"/>
                <w:b/>
                <w:szCs w:val="20"/>
                <w:lang w:val="en-GB"/>
              </w:rPr>
            </w:pPr>
            <w:r w:rsidRPr="00D3738D">
              <w:rPr>
                <w:rFonts w:cs="Arial"/>
                <w:b/>
                <w:szCs w:val="20"/>
                <w:lang w:val="en-GB"/>
              </w:rPr>
              <w:t>In the case of paediatric tumour sample review, describe the procedure for sharing ACP, Rare Cancers RCP reports and care plans to specialist oncopaediatric teams</w:t>
            </w:r>
          </w:p>
          <w:p w14:paraId="277B1040" w14:textId="77777777" w:rsidR="00D3738D" w:rsidRPr="00D578D4" w:rsidRDefault="00D3738D" w:rsidP="00D67C9B">
            <w:pPr>
              <w:pStyle w:val="Puce3tiret"/>
              <w:rPr>
                <w:lang w:val="en-GB"/>
              </w:rPr>
            </w:pPr>
            <w:r w:rsidRPr="00D67C9B">
              <w:rPr>
                <w:lang w:val="en-GB"/>
              </w:rPr>
              <w:t>How are ACP reports relating to paediatric tumour</w:t>
            </w:r>
            <w:r w:rsidRPr="00D3738D">
              <w:rPr>
                <w:i/>
                <w:iCs/>
                <w:lang w:val="en-GB"/>
              </w:rPr>
              <w:t xml:space="preserve"> </w:t>
            </w:r>
            <w:r w:rsidRPr="00D578D4">
              <w:rPr>
                <w:lang w:val="en-GB"/>
              </w:rPr>
              <w:t>samples shared between the network’s expert reviewers and specialist oncopaediatric teams?</w:t>
            </w:r>
          </w:p>
          <w:p w14:paraId="372B1E53" w14:textId="77777777" w:rsidR="00D3738D" w:rsidRPr="00816CCA" w:rsidRDefault="00D3738D" w:rsidP="002D1FFE">
            <w:pPr>
              <w:numPr>
                <w:ilvl w:val="0"/>
                <w:numId w:val="4"/>
              </w:numPr>
              <w:spacing w:before="0" w:after="0"/>
              <w:ind w:left="879" w:hanging="283"/>
              <w:rPr>
                <w:rFonts w:cs="Arial"/>
                <w:bCs/>
                <w:szCs w:val="20"/>
                <w:lang w:val="en-US"/>
              </w:rPr>
            </w:pPr>
            <w:r w:rsidRPr="00816CCA">
              <w:rPr>
                <w:rFonts w:cs="Arial"/>
                <w:bCs/>
                <w:szCs w:val="20"/>
                <w:lang w:val="en-US"/>
              </w:rPr>
              <w:t xml:space="preserve">Describe channel (software, tool, etc.). </w:t>
            </w:r>
          </w:p>
          <w:p w14:paraId="0C371D0A" w14:textId="77777777" w:rsidR="00D3738D" w:rsidRPr="00D578D4" w:rsidRDefault="00D3738D" w:rsidP="002D1FFE">
            <w:pPr>
              <w:numPr>
                <w:ilvl w:val="0"/>
                <w:numId w:val="4"/>
              </w:numPr>
              <w:spacing w:before="0" w:after="0"/>
              <w:ind w:left="879" w:hanging="283"/>
              <w:rPr>
                <w:rFonts w:cs="Arial"/>
                <w:bCs/>
                <w:szCs w:val="20"/>
                <w:lang w:val="en-GB"/>
              </w:rPr>
            </w:pPr>
            <w:r w:rsidRPr="00D578D4">
              <w:rPr>
                <w:rFonts w:cs="Arial"/>
                <w:bCs/>
                <w:szCs w:val="20"/>
                <w:lang w:val="en-GB"/>
              </w:rPr>
              <w:t>Describe targeted professionals (non-network hospital professionals in case of local care, general practitioner, other non-hospital professionals, etc.).</w:t>
            </w:r>
          </w:p>
          <w:p w14:paraId="4908D5A4" w14:textId="66E72E7C" w:rsidR="00707159" w:rsidRPr="001C0D8E" w:rsidRDefault="00D3738D" w:rsidP="00D67C9B">
            <w:pPr>
              <w:pStyle w:val="Puce3tiret"/>
              <w:rPr>
                <w:b/>
                <w:lang w:val="en-GB"/>
              </w:rPr>
            </w:pPr>
            <w:r w:rsidRPr="00D578D4">
              <w:rPr>
                <w:lang w:val="en-GB"/>
              </w:rPr>
              <w:t>Describe the procedure for sharing Rare Cancers RCP reports and discussing proposed therapeutic choices with specialist oncopaediatric teams.</w:t>
            </w:r>
          </w:p>
        </w:tc>
        <w:tc>
          <w:tcPr>
            <w:tcW w:w="2394" w:type="pct"/>
            <w:shd w:val="clear" w:color="auto" w:fill="auto"/>
            <w:vAlign w:val="center"/>
          </w:tcPr>
          <w:p w14:paraId="72F8CC2B" w14:textId="77777777" w:rsidR="00707159" w:rsidRPr="001C0D8E" w:rsidRDefault="00707159" w:rsidP="001C0D8E">
            <w:pPr>
              <w:jc w:val="center"/>
              <w:rPr>
                <w:rFonts w:cs="Arial"/>
                <w:b/>
                <w:szCs w:val="20"/>
                <w:lang w:val="en-GB"/>
              </w:rPr>
            </w:pPr>
          </w:p>
        </w:tc>
      </w:tr>
    </w:tbl>
    <w:p w14:paraId="6E62A6B6" w14:textId="77777777" w:rsidR="004D5289" w:rsidRPr="00F02406" w:rsidRDefault="004D5289">
      <w:pPr>
        <w:rPr>
          <w:lang w:val="en-GB"/>
        </w:rPr>
      </w:pPr>
      <w:r w:rsidRPr="00F02406">
        <w:rPr>
          <w:lang w:val="en-GB"/>
        </w:rPr>
        <w:br w:type="page"/>
      </w:r>
    </w:p>
    <w:tbl>
      <w:tblPr>
        <w:tblW w:w="525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4552"/>
      </w:tblGrid>
      <w:tr w:rsidR="0083297C" w:rsidRPr="00816CCA" w14:paraId="60527B71" w14:textId="77777777" w:rsidTr="00D67C9B">
        <w:trPr>
          <w:trHeight w:val="20"/>
        </w:trPr>
        <w:tc>
          <w:tcPr>
            <w:tcW w:w="2684" w:type="pct"/>
            <w:shd w:val="clear" w:color="auto" w:fill="F2F2F2"/>
            <w:vAlign w:val="center"/>
          </w:tcPr>
          <w:p w14:paraId="485A4E31" w14:textId="5563BD51" w:rsidR="00D3738D" w:rsidRPr="004D5289" w:rsidRDefault="001C0D8E" w:rsidP="00D578D4">
            <w:pPr>
              <w:spacing w:before="120" w:after="0"/>
              <w:rPr>
                <w:rFonts w:cs="Arial"/>
                <w:b/>
                <w:szCs w:val="20"/>
                <w:lang w:val="en-GB"/>
              </w:rPr>
            </w:pPr>
            <w:r w:rsidRPr="004D5289">
              <w:rPr>
                <w:rFonts w:cs="Arial"/>
                <w:szCs w:val="20"/>
                <w:lang w:val="en-GB"/>
              </w:rPr>
              <w:lastRenderedPageBreak/>
              <w:br w:type="page"/>
            </w:r>
            <w:r w:rsidRPr="004D5289">
              <w:rPr>
                <w:rFonts w:cs="Arial"/>
                <w:szCs w:val="20"/>
                <w:lang w:val="en-GB"/>
              </w:rPr>
              <w:br w:type="page"/>
            </w:r>
            <w:r w:rsidR="00D3738D" w:rsidRPr="004D5289">
              <w:rPr>
                <w:rFonts w:cs="Arial"/>
                <w:b/>
                <w:szCs w:val="20"/>
                <w:lang w:val="en-GB"/>
              </w:rPr>
              <w:t>Collaboration procedure with other INCa-designated rare cancer reference networks, if relevant:</w:t>
            </w:r>
          </w:p>
          <w:p w14:paraId="4B769307" w14:textId="77777777" w:rsidR="00D3738D" w:rsidRPr="004D5289" w:rsidRDefault="00D3738D" w:rsidP="00D67C9B">
            <w:pPr>
              <w:pStyle w:val="Puce3tiret"/>
              <w:rPr>
                <w:lang w:val="en-GB"/>
              </w:rPr>
            </w:pPr>
            <w:r w:rsidRPr="004D5289">
              <w:rPr>
                <w:u w:val="single"/>
                <w:lang w:val="en-GB"/>
              </w:rPr>
              <w:t>Describe collaborations around ACP expertise</w:t>
            </w:r>
            <w:r w:rsidRPr="004D5289">
              <w:rPr>
                <w:lang w:val="en-GB"/>
              </w:rPr>
              <w:t xml:space="preserve"> between other designated rare cancer networks.</w:t>
            </w:r>
          </w:p>
          <w:p w14:paraId="1EF35C98" w14:textId="77777777" w:rsidR="00D3738D" w:rsidRPr="004D5289" w:rsidRDefault="00D3738D" w:rsidP="00D67C9B">
            <w:pPr>
              <w:pStyle w:val="Puce3tiret"/>
              <w:rPr>
                <w:lang w:val="en-GB"/>
              </w:rPr>
            </w:pPr>
            <w:r w:rsidRPr="004D5289">
              <w:rPr>
                <w:u w:val="single"/>
                <w:lang w:val="en-GB"/>
              </w:rPr>
              <w:t>How are these shared Rare Cancers RCP between networks organised</w:t>
            </w:r>
            <w:r w:rsidRPr="004D5289">
              <w:rPr>
                <w:lang w:val="en-GB"/>
              </w:rPr>
              <w:t>: size and areas covered, frequency, composition and quorum, remote / in-person?</w:t>
            </w:r>
          </w:p>
          <w:p w14:paraId="79340004" w14:textId="597315F0" w:rsidR="00D3738D" w:rsidRPr="00D67C9B" w:rsidRDefault="00D3738D" w:rsidP="00D67C9B">
            <w:pPr>
              <w:pStyle w:val="Paragraphedeliste"/>
              <w:numPr>
                <w:ilvl w:val="0"/>
                <w:numId w:val="4"/>
              </w:numPr>
              <w:rPr>
                <w:lang w:val="en-GB"/>
              </w:rPr>
            </w:pPr>
            <w:r w:rsidRPr="00D67C9B">
              <w:rPr>
                <w:u w:val="single"/>
                <w:lang w:val="en-GB"/>
              </w:rPr>
              <w:t>How many patient-related files</w:t>
            </w:r>
            <w:r w:rsidRPr="00D67C9B">
              <w:rPr>
                <w:lang w:val="en-GB"/>
              </w:rPr>
              <w:t xml:space="preserve"> are shared on average per year, between the different Rare Cancers RCPs? </w:t>
            </w:r>
          </w:p>
          <w:p w14:paraId="5AF1A09F" w14:textId="4A01ACCA" w:rsidR="00D3738D" w:rsidRPr="00D67C9B" w:rsidRDefault="00D3738D" w:rsidP="00D67C9B">
            <w:pPr>
              <w:pStyle w:val="Paragraphedeliste"/>
              <w:numPr>
                <w:ilvl w:val="0"/>
                <w:numId w:val="4"/>
              </w:numPr>
              <w:rPr>
                <w:lang w:val="en-GB"/>
              </w:rPr>
            </w:pPr>
            <w:r w:rsidRPr="00D67C9B">
              <w:rPr>
                <w:u w:val="single"/>
                <w:lang w:val="en-GB"/>
              </w:rPr>
              <w:t>How are patient-related files and documents shared</w:t>
            </w:r>
            <w:r w:rsidRPr="00D67C9B">
              <w:rPr>
                <w:lang w:val="en-GB"/>
              </w:rPr>
              <w:t xml:space="preserve"> before / after the Rare Cancers RCP? procedure for sharing ACP reports, medical records, Rare Cancers RCP reports, between reference networks;</w:t>
            </w:r>
          </w:p>
          <w:p w14:paraId="6CC8E28E" w14:textId="60CF72E9" w:rsidR="00D4148D" w:rsidRPr="00D67C9B" w:rsidRDefault="00D3738D" w:rsidP="00D67C9B">
            <w:pPr>
              <w:pStyle w:val="Paragraphedeliste"/>
              <w:numPr>
                <w:ilvl w:val="0"/>
                <w:numId w:val="4"/>
              </w:numPr>
              <w:rPr>
                <w:b/>
                <w:lang w:val="en-GB"/>
              </w:rPr>
            </w:pPr>
            <w:r w:rsidRPr="00D67C9B">
              <w:rPr>
                <w:lang w:val="en-GB"/>
              </w:rPr>
              <w:t>Describe the patient pathway referral and shared follow-up after the Rare Cancers RCP where applicable.</w:t>
            </w:r>
          </w:p>
        </w:tc>
        <w:tc>
          <w:tcPr>
            <w:tcW w:w="2316" w:type="pct"/>
            <w:shd w:val="clear" w:color="auto" w:fill="auto"/>
            <w:vAlign w:val="center"/>
          </w:tcPr>
          <w:p w14:paraId="71A84B02" w14:textId="77777777" w:rsidR="00D4148D" w:rsidRPr="004D5289" w:rsidRDefault="00D4148D" w:rsidP="001C0D8E">
            <w:pPr>
              <w:jc w:val="center"/>
              <w:rPr>
                <w:rFonts w:cs="Arial"/>
                <w:b/>
                <w:szCs w:val="20"/>
                <w:lang w:val="en-GB"/>
              </w:rPr>
            </w:pPr>
          </w:p>
        </w:tc>
      </w:tr>
      <w:tr w:rsidR="0083297C" w:rsidRPr="00816CCA" w14:paraId="300500AB" w14:textId="77777777" w:rsidTr="00E47E6A">
        <w:trPr>
          <w:trHeight w:val="20"/>
        </w:trPr>
        <w:tc>
          <w:tcPr>
            <w:tcW w:w="5000" w:type="pct"/>
            <w:gridSpan w:val="2"/>
            <w:shd w:val="clear" w:color="auto" w:fill="D9D9D9"/>
            <w:vAlign w:val="center"/>
          </w:tcPr>
          <w:p w14:paraId="575697A9" w14:textId="2CDEC508" w:rsidR="000036A1" w:rsidRPr="004D5289" w:rsidRDefault="0083297C" w:rsidP="004D5289">
            <w:pPr>
              <w:jc w:val="left"/>
              <w:rPr>
                <w:rFonts w:cs="Arial"/>
                <w:b/>
                <w:szCs w:val="20"/>
                <w:lang w:val="en-GB"/>
              </w:rPr>
            </w:pPr>
            <w:r w:rsidRPr="004D5289">
              <w:rPr>
                <w:rFonts w:cs="Arial"/>
                <w:b/>
                <w:szCs w:val="20"/>
                <w:lang w:val="en-GB"/>
              </w:rPr>
              <w:t>PARTICIPATION OF REPRESENTATIVES OF RARE CANCER PATIENTS AND THOSE CLOSE TO THEM</w:t>
            </w:r>
          </w:p>
        </w:tc>
      </w:tr>
      <w:tr w:rsidR="0083297C" w:rsidRPr="00816CCA" w14:paraId="14729C7E" w14:textId="77777777" w:rsidTr="00D67C9B">
        <w:trPr>
          <w:trHeight w:val="20"/>
        </w:trPr>
        <w:tc>
          <w:tcPr>
            <w:tcW w:w="2684" w:type="pct"/>
            <w:shd w:val="clear" w:color="auto" w:fill="F2F2F2"/>
            <w:vAlign w:val="center"/>
          </w:tcPr>
          <w:p w14:paraId="789C436E" w14:textId="1BAFC35E" w:rsidR="00D578D4" w:rsidRPr="004D5289" w:rsidRDefault="00D578D4" w:rsidP="00D578D4">
            <w:pPr>
              <w:spacing w:line="288" w:lineRule="auto"/>
              <w:rPr>
                <w:rFonts w:cs="Arial"/>
                <w:b/>
                <w:szCs w:val="20"/>
                <w:lang w:val="en-GB"/>
              </w:rPr>
            </w:pPr>
            <w:r w:rsidRPr="004D5289">
              <w:rPr>
                <w:rFonts w:cs="Arial"/>
                <w:b/>
                <w:szCs w:val="20"/>
                <w:lang w:val="en-GB"/>
              </w:rPr>
              <w:t>Description of participation and awareness-raising strategy in respect of associations of rare cancer patients and those close to them:</w:t>
            </w:r>
          </w:p>
          <w:p w14:paraId="1DD3D3C4" w14:textId="468E7398" w:rsidR="00D578D4" w:rsidRPr="00D67C9B" w:rsidRDefault="00D578D4" w:rsidP="00D67C9B">
            <w:pPr>
              <w:pStyle w:val="Puce3tiret"/>
              <w:rPr>
                <w:lang w:val="en-US"/>
              </w:rPr>
            </w:pPr>
            <w:r w:rsidRPr="00D67C9B">
              <w:rPr>
                <w:u w:val="single"/>
                <w:lang w:val="en-US"/>
              </w:rPr>
              <w:t>Describe targeted associations</w:t>
            </w:r>
            <w:r w:rsidR="00D67C9B" w:rsidRPr="00D67C9B">
              <w:rPr>
                <w:u w:val="single"/>
                <w:lang w:val="en-US"/>
              </w:rPr>
              <w:t xml:space="preserve"> </w:t>
            </w:r>
            <w:r w:rsidR="00D67C9B" w:rsidRPr="00D67C9B">
              <w:rPr>
                <w:lang w:val="en-US"/>
              </w:rPr>
              <w:t>(join letters from these associations – appendix 5)</w:t>
            </w:r>
            <w:r w:rsidRPr="00D67C9B">
              <w:rPr>
                <w:lang w:val="en-US"/>
              </w:rPr>
              <w:t xml:space="preserve">. </w:t>
            </w:r>
          </w:p>
          <w:p w14:paraId="626FCE82" w14:textId="580526C4" w:rsidR="00D578D4" w:rsidRPr="004D5289" w:rsidRDefault="00D578D4" w:rsidP="00D67C9B">
            <w:pPr>
              <w:pStyle w:val="Puce3tiret"/>
              <w:rPr>
                <w:lang w:val="en-GB"/>
              </w:rPr>
            </w:pPr>
            <w:r w:rsidRPr="004D5289">
              <w:rPr>
                <w:u w:val="single"/>
                <w:lang w:val="en-GB"/>
              </w:rPr>
              <w:t>Describe the objectives</w:t>
            </w:r>
            <w:r w:rsidRPr="004D5289">
              <w:rPr>
                <w:lang w:val="en-GB"/>
              </w:rPr>
              <w:t xml:space="preserve"> for participation and awareness of these cohorts.</w:t>
            </w:r>
          </w:p>
          <w:p w14:paraId="765235ED" w14:textId="5D63483D" w:rsidR="00D578D4" w:rsidRPr="004D5289" w:rsidRDefault="00D578D4" w:rsidP="00D67C9B">
            <w:pPr>
              <w:pStyle w:val="Puce3tiret"/>
            </w:pPr>
            <w:r w:rsidRPr="004D5289">
              <w:t xml:space="preserve">Describe the methods. </w:t>
            </w:r>
          </w:p>
          <w:p w14:paraId="4AEBCA18" w14:textId="77777777" w:rsidR="00D578D4" w:rsidRPr="004D5289" w:rsidRDefault="00D578D4" w:rsidP="002D1FFE">
            <w:pPr>
              <w:numPr>
                <w:ilvl w:val="0"/>
                <w:numId w:val="4"/>
              </w:numPr>
              <w:spacing w:before="0" w:after="0" w:line="288" w:lineRule="auto"/>
              <w:ind w:left="879" w:hanging="283"/>
              <w:rPr>
                <w:rFonts w:cs="Arial"/>
                <w:bCs/>
                <w:szCs w:val="20"/>
              </w:rPr>
            </w:pPr>
            <w:r w:rsidRPr="004D5289">
              <w:rPr>
                <w:rFonts w:cs="Arial"/>
                <w:bCs/>
                <w:szCs w:val="20"/>
              </w:rPr>
              <w:t>Webinars;</w:t>
            </w:r>
          </w:p>
          <w:p w14:paraId="52B4E471" w14:textId="77777777" w:rsidR="00D578D4" w:rsidRPr="004D5289" w:rsidRDefault="00D578D4" w:rsidP="002D1FFE">
            <w:pPr>
              <w:numPr>
                <w:ilvl w:val="0"/>
                <w:numId w:val="4"/>
              </w:numPr>
              <w:spacing w:before="0" w:after="0" w:line="288" w:lineRule="auto"/>
              <w:ind w:left="879" w:hanging="283"/>
              <w:rPr>
                <w:rFonts w:cs="Arial"/>
                <w:bCs/>
                <w:szCs w:val="20"/>
              </w:rPr>
            </w:pPr>
            <w:r w:rsidRPr="004D5289">
              <w:rPr>
                <w:rFonts w:cs="Arial"/>
                <w:bCs/>
                <w:szCs w:val="20"/>
              </w:rPr>
              <w:t>Involvement in network governance;</w:t>
            </w:r>
          </w:p>
          <w:p w14:paraId="00ACA835" w14:textId="77777777" w:rsidR="00D578D4" w:rsidRPr="004D5289" w:rsidRDefault="00D578D4" w:rsidP="002D1FFE">
            <w:pPr>
              <w:numPr>
                <w:ilvl w:val="0"/>
                <w:numId w:val="4"/>
              </w:numPr>
              <w:spacing w:before="0" w:after="0" w:line="288" w:lineRule="auto"/>
              <w:ind w:left="879" w:hanging="283"/>
              <w:rPr>
                <w:rFonts w:cs="Arial"/>
                <w:bCs/>
                <w:szCs w:val="20"/>
              </w:rPr>
            </w:pPr>
            <w:r w:rsidRPr="004D5289">
              <w:rPr>
                <w:rFonts w:cs="Arial"/>
                <w:bCs/>
                <w:szCs w:val="20"/>
              </w:rPr>
              <w:t>Involvement in professional training;</w:t>
            </w:r>
          </w:p>
          <w:p w14:paraId="7ABDB4F8" w14:textId="77777777" w:rsidR="00D578D4" w:rsidRPr="004D5289" w:rsidRDefault="00D578D4" w:rsidP="002D1FFE">
            <w:pPr>
              <w:numPr>
                <w:ilvl w:val="0"/>
                <w:numId w:val="4"/>
              </w:numPr>
              <w:spacing w:before="0" w:after="0" w:line="288" w:lineRule="auto"/>
              <w:ind w:left="879" w:hanging="283"/>
              <w:rPr>
                <w:rFonts w:cs="Arial"/>
                <w:bCs/>
                <w:szCs w:val="20"/>
              </w:rPr>
            </w:pPr>
            <w:r w:rsidRPr="004D5289">
              <w:rPr>
                <w:rFonts w:cs="Arial"/>
                <w:bCs/>
                <w:szCs w:val="20"/>
              </w:rPr>
              <w:t>Etc.</w:t>
            </w:r>
          </w:p>
          <w:p w14:paraId="5AD48561" w14:textId="4FDEF3A1" w:rsidR="00D578D4" w:rsidRPr="004D5289" w:rsidRDefault="00D578D4" w:rsidP="00881746">
            <w:pPr>
              <w:pStyle w:val="Puce3tiret"/>
            </w:pPr>
            <w:r w:rsidRPr="004D5289">
              <w:t xml:space="preserve">Describe the key topics. </w:t>
            </w:r>
          </w:p>
          <w:p w14:paraId="260DC636" w14:textId="77777777" w:rsidR="00D578D4" w:rsidRPr="004D5289" w:rsidRDefault="00D578D4" w:rsidP="002D1FFE">
            <w:pPr>
              <w:numPr>
                <w:ilvl w:val="0"/>
                <w:numId w:val="4"/>
              </w:numPr>
              <w:spacing w:before="0" w:after="0" w:line="288" w:lineRule="auto"/>
              <w:ind w:left="879"/>
              <w:rPr>
                <w:rFonts w:cs="Arial"/>
                <w:bCs/>
                <w:szCs w:val="20"/>
                <w:lang w:val="en-GB"/>
              </w:rPr>
            </w:pPr>
            <w:r w:rsidRPr="004D5289">
              <w:rPr>
                <w:rFonts w:cs="Arial"/>
                <w:bCs/>
                <w:szCs w:val="20"/>
                <w:lang w:val="en-GB"/>
              </w:rPr>
              <w:t>Warning symptoms and tertiary prevention;</w:t>
            </w:r>
          </w:p>
          <w:p w14:paraId="7979D5A3" w14:textId="77777777" w:rsidR="00D578D4" w:rsidRPr="004D5289" w:rsidRDefault="00D578D4" w:rsidP="002D1FFE">
            <w:pPr>
              <w:numPr>
                <w:ilvl w:val="0"/>
                <w:numId w:val="4"/>
              </w:numPr>
              <w:spacing w:before="0" w:after="0" w:line="288" w:lineRule="auto"/>
              <w:ind w:left="879"/>
              <w:rPr>
                <w:rFonts w:cs="Arial"/>
                <w:bCs/>
                <w:szCs w:val="20"/>
              </w:rPr>
            </w:pPr>
            <w:r w:rsidRPr="004D5289">
              <w:rPr>
                <w:rFonts w:cs="Arial"/>
                <w:bCs/>
                <w:szCs w:val="20"/>
              </w:rPr>
              <w:t>Rare Cancers RCP schedule;</w:t>
            </w:r>
          </w:p>
          <w:p w14:paraId="768F4422" w14:textId="77777777" w:rsidR="00522FA2" w:rsidRPr="004D5289" w:rsidRDefault="00D578D4" w:rsidP="002D1FFE">
            <w:pPr>
              <w:numPr>
                <w:ilvl w:val="0"/>
                <w:numId w:val="4"/>
              </w:numPr>
              <w:spacing w:before="0" w:after="0" w:line="288" w:lineRule="auto"/>
              <w:ind w:left="879"/>
              <w:rPr>
                <w:rFonts w:cs="Arial"/>
                <w:bCs/>
                <w:szCs w:val="20"/>
                <w:lang w:val="en-GB"/>
              </w:rPr>
            </w:pPr>
            <w:r w:rsidRPr="004D5289">
              <w:rPr>
                <w:rFonts w:cs="Arial"/>
                <w:bCs/>
                <w:szCs w:val="20"/>
                <w:lang w:val="en-GB"/>
              </w:rPr>
              <w:t>Information on ongoing research and clinical trials in the network;</w:t>
            </w:r>
          </w:p>
          <w:p w14:paraId="1FFDBAA7" w14:textId="77777777" w:rsidR="00D578D4" w:rsidRPr="004D5289" w:rsidRDefault="00D578D4" w:rsidP="002D1FFE">
            <w:pPr>
              <w:numPr>
                <w:ilvl w:val="0"/>
                <w:numId w:val="4"/>
              </w:numPr>
              <w:spacing w:before="0" w:after="0" w:line="288" w:lineRule="auto"/>
              <w:ind w:left="879"/>
              <w:rPr>
                <w:rFonts w:cs="Arial"/>
                <w:bCs/>
                <w:szCs w:val="20"/>
              </w:rPr>
            </w:pPr>
            <w:r w:rsidRPr="004D5289">
              <w:rPr>
                <w:rFonts w:cs="Arial"/>
                <w:bCs/>
                <w:szCs w:val="20"/>
              </w:rPr>
              <w:t>Etc.</w:t>
            </w:r>
          </w:p>
          <w:p w14:paraId="0F52ECDC" w14:textId="044ABE7A" w:rsidR="00D578D4" w:rsidRPr="004D5289" w:rsidRDefault="00D578D4" w:rsidP="00D67C9B">
            <w:pPr>
              <w:pStyle w:val="Puce3tiret"/>
              <w:rPr>
                <w:i/>
                <w:iCs/>
                <w:lang w:val="en-GB"/>
              </w:rPr>
            </w:pPr>
            <w:r w:rsidRPr="004D5289">
              <w:rPr>
                <w:lang w:val="en-GB"/>
              </w:rPr>
              <w:t>Describe the evaluation indicators for meeting objectives.</w:t>
            </w:r>
          </w:p>
        </w:tc>
        <w:tc>
          <w:tcPr>
            <w:tcW w:w="2316" w:type="pct"/>
            <w:shd w:val="clear" w:color="auto" w:fill="auto"/>
            <w:vAlign w:val="center"/>
          </w:tcPr>
          <w:p w14:paraId="7B555A35" w14:textId="77777777" w:rsidR="00522FA2" w:rsidRPr="004D5289" w:rsidRDefault="00522FA2" w:rsidP="001C0D8E">
            <w:pPr>
              <w:jc w:val="center"/>
              <w:rPr>
                <w:rFonts w:cs="Arial"/>
                <w:b/>
                <w:szCs w:val="20"/>
                <w:lang w:val="en-GB"/>
              </w:rPr>
            </w:pPr>
          </w:p>
        </w:tc>
      </w:tr>
      <w:tr w:rsidR="0083297C" w:rsidRPr="00816CCA" w14:paraId="10C05F78" w14:textId="77777777" w:rsidTr="00D67C9B">
        <w:trPr>
          <w:trHeight w:val="20"/>
        </w:trPr>
        <w:tc>
          <w:tcPr>
            <w:tcW w:w="2684" w:type="pct"/>
            <w:shd w:val="clear" w:color="auto" w:fill="F2F2F2"/>
            <w:vAlign w:val="center"/>
          </w:tcPr>
          <w:p w14:paraId="0BEA3D5B" w14:textId="77777777" w:rsidR="00522FA2" w:rsidRPr="004D5289" w:rsidRDefault="0083297C" w:rsidP="00D67C9B">
            <w:pPr>
              <w:spacing w:before="0" w:after="0"/>
              <w:rPr>
                <w:rFonts w:cs="Arial"/>
                <w:b/>
                <w:szCs w:val="20"/>
                <w:lang w:val="en-GB"/>
              </w:rPr>
            </w:pPr>
            <w:r w:rsidRPr="004D5289">
              <w:rPr>
                <w:rFonts w:cs="Arial"/>
                <w:b/>
                <w:szCs w:val="20"/>
                <w:lang w:val="en-GB"/>
              </w:rPr>
              <w:t xml:space="preserve">In the absence of patient associations: description of patient and general public information and awareness initiatives: </w:t>
            </w:r>
          </w:p>
          <w:p w14:paraId="34408CA6" w14:textId="433FA2CF" w:rsidR="00522FA2" w:rsidRPr="004D5289" w:rsidRDefault="0083297C" w:rsidP="00D67C9B">
            <w:pPr>
              <w:pStyle w:val="Puce3tiret"/>
              <w:rPr>
                <w:lang w:val="en-GB"/>
              </w:rPr>
            </w:pPr>
            <w:r w:rsidRPr="004D5289">
              <w:rPr>
                <w:u w:val="single"/>
                <w:lang w:val="en-GB"/>
              </w:rPr>
              <w:t>Describe the objectives</w:t>
            </w:r>
            <w:r w:rsidRPr="004D5289">
              <w:rPr>
                <w:lang w:val="en-GB"/>
              </w:rPr>
              <w:t xml:space="preserve"> for participation and awareness of these cohorts.</w:t>
            </w:r>
          </w:p>
          <w:p w14:paraId="2B6085D0" w14:textId="6FC27044" w:rsidR="00522FA2" w:rsidRPr="004D5289" w:rsidRDefault="0083297C" w:rsidP="00D67C9B">
            <w:pPr>
              <w:pStyle w:val="Puce3tiret"/>
              <w:rPr>
                <w:lang w:val="en-GB"/>
              </w:rPr>
            </w:pPr>
            <w:r w:rsidRPr="004D5289">
              <w:rPr>
                <w:u w:val="single"/>
                <w:lang w:val="en-GB"/>
              </w:rPr>
              <w:t>Describe the methods</w:t>
            </w:r>
            <w:r w:rsidRPr="004D5289">
              <w:rPr>
                <w:lang w:val="en-GB"/>
              </w:rPr>
              <w:t> (webinars, website, etc.).</w:t>
            </w:r>
          </w:p>
          <w:p w14:paraId="30FA374F" w14:textId="44260355" w:rsidR="00522FA2" w:rsidRPr="004D5289" w:rsidRDefault="0083297C" w:rsidP="00D67C9B">
            <w:pPr>
              <w:pStyle w:val="Puce3tiret"/>
              <w:rPr>
                <w:lang w:val="en-GB"/>
              </w:rPr>
            </w:pPr>
            <w:r w:rsidRPr="004D5289">
              <w:rPr>
                <w:u w:val="single"/>
                <w:lang w:val="en-GB"/>
              </w:rPr>
              <w:t>Describe the key topics</w:t>
            </w:r>
            <w:r w:rsidRPr="004D5289">
              <w:rPr>
                <w:lang w:val="en-GB"/>
              </w:rPr>
              <w:t> (prevention, warning symptoms, etc.).</w:t>
            </w:r>
          </w:p>
          <w:p w14:paraId="0A2894C3" w14:textId="7916B5CA" w:rsidR="00522FA2" w:rsidRPr="004D5289" w:rsidRDefault="0083297C" w:rsidP="00D67C9B">
            <w:pPr>
              <w:pStyle w:val="Puce3tiret"/>
              <w:rPr>
                <w:lang w:val="en-GB"/>
              </w:rPr>
            </w:pPr>
            <w:r w:rsidRPr="004D5289">
              <w:rPr>
                <w:lang w:val="en-GB"/>
              </w:rPr>
              <w:t>Describe the evaluation indicators for meeting objectives.</w:t>
            </w:r>
          </w:p>
        </w:tc>
        <w:tc>
          <w:tcPr>
            <w:tcW w:w="2316" w:type="pct"/>
            <w:shd w:val="clear" w:color="auto" w:fill="auto"/>
            <w:vAlign w:val="center"/>
          </w:tcPr>
          <w:p w14:paraId="51DFC61E" w14:textId="77777777" w:rsidR="00522FA2" w:rsidRPr="004D5289" w:rsidRDefault="00522FA2" w:rsidP="00D67C9B">
            <w:pPr>
              <w:spacing w:before="0" w:after="0"/>
              <w:jc w:val="center"/>
              <w:rPr>
                <w:rFonts w:cs="Arial"/>
                <w:b/>
                <w:szCs w:val="20"/>
                <w:lang w:val="en-GB"/>
              </w:rPr>
            </w:pPr>
          </w:p>
        </w:tc>
      </w:tr>
    </w:tbl>
    <w:p w14:paraId="0FCD2031" w14:textId="77777777" w:rsidR="00A75070" w:rsidRPr="001C0D8E" w:rsidRDefault="001C0D8E" w:rsidP="00D67C9B">
      <w:pPr>
        <w:pStyle w:val="Titre1"/>
        <w:rPr>
          <w:lang w:val="en-GB"/>
        </w:rPr>
      </w:pPr>
      <w:r w:rsidRPr="001C0D8E">
        <w:rPr>
          <w:lang w:val="en-GB"/>
        </w:rPr>
        <w:br w:type="page"/>
      </w:r>
      <w:r w:rsidR="0083297C" w:rsidRPr="001C0D8E">
        <w:rPr>
          <w:lang w:val="en-GB"/>
        </w:rPr>
        <w:lastRenderedPageBreak/>
        <w:t xml:space="preserve">Healthcare professional training &amp; practice safeguarding mission </w:t>
      </w:r>
    </w:p>
    <w:tbl>
      <w:tblPr>
        <w:tblW w:w="525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0"/>
        <w:gridCol w:w="4568"/>
      </w:tblGrid>
      <w:tr w:rsidR="0083297C" w:rsidRPr="00816CCA" w14:paraId="2339B9C5" w14:textId="77777777" w:rsidTr="009954CF">
        <w:trPr>
          <w:trHeight w:val="20"/>
        </w:trPr>
        <w:tc>
          <w:tcPr>
            <w:tcW w:w="5000" w:type="pct"/>
            <w:gridSpan w:val="2"/>
            <w:shd w:val="clear" w:color="auto" w:fill="D9D9D9"/>
            <w:vAlign w:val="center"/>
          </w:tcPr>
          <w:p w14:paraId="4B58A834" w14:textId="77777777" w:rsidR="00D4148D" w:rsidRPr="00BE32B7" w:rsidRDefault="0083297C" w:rsidP="002D1FFE">
            <w:pPr>
              <w:spacing w:before="120" w:after="0"/>
              <w:jc w:val="left"/>
              <w:rPr>
                <w:rFonts w:cs="Arial"/>
                <w:b/>
                <w:szCs w:val="20"/>
                <w:lang w:val="en-GB"/>
              </w:rPr>
            </w:pPr>
            <w:r w:rsidRPr="00BE32B7">
              <w:rPr>
                <w:rFonts w:cs="Arial"/>
                <w:b/>
                <w:szCs w:val="20"/>
                <w:lang w:val="en-GB"/>
              </w:rPr>
              <w:t xml:space="preserve">TRAINING OF OTHER CAREGIVER STAKEHOLDERS </w:t>
            </w:r>
          </w:p>
        </w:tc>
      </w:tr>
      <w:tr w:rsidR="0083297C" w:rsidRPr="00816CCA" w14:paraId="4F34422A" w14:textId="77777777" w:rsidTr="009954CF">
        <w:trPr>
          <w:trHeight w:val="20"/>
        </w:trPr>
        <w:tc>
          <w:tcPr>
            <w:tcW w:w="2676" w:type="pct"/>
            <w:shd w:val="clear" w:color="auto" w:fill="F2F2F2" w:themeFill="background1" w:themeFillShade="F2"/>
            <w:vAlign w:val="center"/>
          </w:tcPr>
          <w:p w14:paraId="78987D19" w14:textId="77777777" w:rsidR="00D4148D" w:rsidRPr="00BE32B7" w:rsidRDefault="0083297C" w:rsidP="002D1FFE">
            <w:pPr>
              <w:spacing w:before="120" w:after="0"/>
              <w:rPr>
                <w:rFonts w:cs="Arial"/>
                <w:b/>
                <w:szCs w:val="20"/>
                <w:lang w:val="en-GB"/>
              </w:rPr>
            </w:pPr>
            <w:r w:rsidRPr="00BE32B7">
              <w:rPr>
                <w:rFonts w:cs="Arial"/>
                <w:b/>
                <w:szCs w:val="20"/>
                <w:lang w:val="en-GB"/>
              </w:rPr>
              <w:t xml:space="preserve">Healthcare professional and cancer care stakeholder community training strategy, around the topic of the rare cancer(s) in question: </w:t>
            </w:r>
          </w:p>
          <w:p w14:paraId="0D0433AD" w14:textId="398FCE6E" w:rsidR="00D4148D" w:rsidRPr="00D67C9B" w:rsidRDefault="0083297C" w:rsidP="00D67C9B">
            <w:pPr>
              <w:pStyle w:val="Puce3tiret"/>
              <w:rPr>
                <w:lang w:val="en-US"/>
              </w:rPr>
            </w:pPr>
            <w:r w:rsidRPr="00BE32B7">
              <w:rPr>
                <w:lang w:val="en-GB"/>
              </w:rPr>
              <w:t xml:space="preserve">Description of training courses offered to healthcare professionals. </w:t>
            </w:r>
            <w:r w:rsidRPr="00D67C9B">
              <w:rPr>
                <w:lang w:val="en-US"/>
              </w:rPr>
              <w:t xml:space="preserve">For each training course, describe: </w:t>
            </w:r>
          </w:p>
          <w:p w14:paraId="753F369B" w14:textId="77777777" w:rsidR="00D4148D" w:rsidRPr="00BE32B7" w:rsidRDefault="0083297C" w:rsidP="00D67C9B">
            <w:pPr>
              <w:numPr>
                <w:ilvl w:val="0"/>
                <w:numId w:val="3"/>
              </w:numPr>
              <w:spacing w:before="120" w:after="0"/>
              <w:ind w:left="770" w:hanging="357"/>
              <w:rPr>
                <w:rFonts w:cs="Arial"/>
                <w:bCs/>
                <w:szCs w:val="20"/>
                <w:lang w:val="en-GB"/>
              </w:rPr>
            </w:pPr>
            <w:r w:rsidRPr="00BE32B7">
              <w:rPr>
                <w:rFonts w:cs="Arial"/>
                <w:bCs/>
                <w:szCs w:val="20"/>
                <w:u w:val="single"/>
                <w:lang w:val="en-GB"/>
              </w:rPr>
              <w:t>The specific objectives</w:t>
            </w:r>
            <w:r w:rsidRPr="00BE32B7">
              <w:rPr>
                <w:rFonts w:cs="Arial"/>
                <w:bCs/>
                <w:szCs w:val="20"/>
                <w:lang w:val="en-GB"/>
              </w:rPr>
              <w:t xml:space="preserve"> of the different training courses;  </w:t>
            </w:r>
          </w:p>
          <w:p w14:paraId="151ED272" w14:textId="77777777" w:rsidR="00D4148D" w:rsidRPr="009954CF" w:rsidRDefault="0083297C" w:rsidP="00D67C9B">
            <w:pPr>
              <w:numPr>
                <w:ilvl w:val="0"/>
                <w:numId w:val="3"/>
              </w:numPr>
              <w:spacing w:before="120" w:after="0"/>
              <w:ind w:left="770" w:hanging="357"/>
              <w:rPr>
                <w:rFonts w:cs="Arial"/>
                <w:bCs/>
                <w:szCs w:val="20"/>
                <w:lang w:val="en-GB"/>
              </w:rPr>
            </w:pPr>
            <w:r w:rsidRPr="009954CF">
              <w:rPr>
                <w:rFonts w:cs="Arial"/>
                <w:bCs/>
                <w:szCs w:val="20"/>
                <w:u w:val="single"/>
                <w:lang w:val="en-GB"/>
              </w:rPr>
              <w:t>The targeted professionals</w:t>
            </w:r>
            <w:r w:rsidRPr="009954CF">
              <w:rPr>
                <w:rFonts w:cs="Arial"/>
                <w:bCs/>
                <w:szCs w:val="20"/>
                <w:lang w:val="en-GB"/>
              </w:rPr>
              <w:t>: describe their profiles and practice settings;</w:t>
            </w:r>
          </w:p>
          <w:p w14:paraId="5A7C15E3" w14:textId="77777777" w:rsidR="00D4148D" w:rsidRPr="00BE32B7" w:rsidRDefault="0083297C" w:rsidP="00D67C9B">
            <w:pPr>
              <w:numPr>
                <w:ilvl w:val="0"/>
                <w:numId w:val="3"/>
              </w:numPr>
              <w:spacing w:before="120" w:after="0"/>
              <w:ind w:left="770" w:hanging="357"/>
              <w:rPr>
                <w:rFonts w:cs="Arial"/>
                <w:bCs/>
                <w:szCs w:val="20"/>
                <w:lang w:val="en-GB"/>
              </w:rPr>
            </w:pPr>
            <w:r w:rsidRPr="00BE32B7">
              <w:rPr>
                <w:rFonts w:cs="Arial"/>
                <w:bCs/>
                <w:szCs w:val="20"/>
                <w:u w:val="single"/>
                <w:lang w:val="en-GB"/>
              </w:rPr>
              <w:t>The teaching method</w:t>
            </w:r>
            <w:r w:rsidRPr="00BE32B7">
              <w:rPr>
                <w:rFonts w:cs="Arial"/>
                <w:bCs/>
                <w:szCs w:val="20"/>
                <w:lang w:val="en-GB"/>
              </w:rPr>
              <w:t>: materials, dissemination channels, involvement of patients concerned, etc.;</w:t>
            </w:r>
          </w:p>
          <w:p w14:paraId="65608153" w14:textId="77777777" w:rsidR="00D4148D" w:rsidRPr="00BE32B7" w:rsidRDefault="0083297C" w:rsidP="00D67C9B">
            <w:pPr>
              <w:numPr>
                <w:ilvl w:val="0"/>
                <w:numId w:val="3"/>
              </w:numPr>
              <w:spacing w:before="120" w:after="0"/>
              <w:ind w:left="770" w:hanging="357"/>
              <w:rPr>
                <w:rFonts w:cs="Arial"/>
                <w:bCs/>
                <w:szCs w:val="20"/>
                <w:lang w:val="en-GB"/>
              </w:rPr>
            </w:pPr>
            <w:r w:rsidRPr="00BE32B7">
              <w:rPr>
                <w:rFonts w:cs="Arial"/>
                <w:bCs/>
                <w:szCs w:val="20"/>
                <w:u w:val="single"/>
                <w:lang w:val="en-GB"/>
              </w:rPr>
              <w:t>The expected results</w:t>
            </w:r>
            <w:r w:rsidRPr="00BE32B7">
              <w:rPr>
                <w:rFonts w:cs="Arial"/>
                <w:bCs/>
                <w:szCs w:val="20"/>
                <w:lang w:val="en-GB"/>
              </w:rPr>
              <w:t xml:space="preserve">: frequency, number of participants, etc. </w:t>
            </w:r>
          </w:p>
        </w:tc>
        <w:tc>
          <w:tcPr>
            <w:tcW w:w="2324" w:type="pct"/>
            <w:shd w:val="clear" w:color="auto" w:fill="auto"/>
            <w:vAlign w:val="center"/>
          </w:tcPr>
          <w:p w14:paraId="424E4184" w14:textId="77777777" w:rsidR="00D4148D" w:rsidRPr="00BE32B7" w:rsidRDefault="00D4148D" w:rsidP="002D1FFE">
            <w:pPr>
              <w:spacing w:before="120" w:after="0"/>
              <w:jc w:val="center"/>
              <w:rPr>
                <w:rFonts w:cs="Arial"/>
                <w:b/>
                <w:szCs w:val="20"/>
                <w:lang w:val="en-GB"/>
              </w:rPr>
            </w:pPr>
          </w:p>
        </w:tc>
      </w:tr>
      <w:tr w:rsidR="0083297C" w:rsidRPr="00816CCA" w14:paraId="04C90600" w14:textId="77777777" w:rsidTr="009954CF">
        <w:trPr>
          <w:trHeight w:val="20"/>
        </w:trPr>
        <w:tc>
          <w:tcPr>
            <w:tcW w:w="2676" w:type="pct"/>
            <w:shd w:val="clear" w:color="auto" w:fill="F2F2F2" w:themeFill="background1" w:themeFillShade="F2"/>
            <w:vAlign w:val="center"/>
          </w:tcPr>
          <w:p w14:paraId="4B0B5657" w14:textId="77777777" w:rsidR="00D4148D" w:rsidRPr="009954CF" w:rsidRDefault="0083297C" w:rsidP="002D1FFE">
            <w:pPr>
              <w:spacing w:before="120" w:after="0"/>
              <w:rPr>
                <w:rFonts w:cs="Arial"/>
                <w:b/>
                <w:szCs w:val="20"/>
                <w:lang w:val="en-GB"/>
              </w:rPr>
            </w:pPr>
            <w:r w:rsidRPr="009954CF">
              <w:rPr>
                <w:rFonts w:cs="Arial"/>
                <w:b/>
                <w:szCs w:val="20"/>
                <w:lang w:val="en-GB"/>
              </w:rPr>
              <w:t>Description of best practice guidelines production/participation procedures:</w:t>
            </w:r>
          </w:p>
          <w:p w14:paraId="0CFC26B1" w14:textId="2A2D71D1" w:rsidR="00D4148D" w:rsidRPr="00BE32B7" w:rsidRDefault="0083297C" w:rsidP="00D67C9B">
            <w:pPr>
              <w:pStyle w:val="Puce3tiret"/>
              <w:spacing w:before="0"/>
              <w:rPr>
                <w:lang w:val="en-GB"/>
              </w:rPr>
            </w:pPr>
            <w:r w:rsidRPr="00BE32B7">
              <w:rPr>
                <w:u w:val="single"/>
                <w:lang w:val="en-GB"/>
              </w:rPr>
              <w:t>Describe the specific objectives</w:t>
            </w:r>
            <w:r w:rsidRPr="00BE32B7">
              <w:rPr>
                <w:lang w:val="en-GB"/>
              </w:rPr>
              <w:t xml:space="preserve"> and purposes of each set of guidelines. </w:t>
            </w:r>
          </w:p>
          <w:p w14:paraId="40651B09" w14:textId="3F70C587" w:rsidR="00D4148D" w:rsidRPr="009954CF" w:rsidRDefault="0083297C" w:rsidP="00D67C9B">
            <w:pPr>
              <w:pStyle w:val="Puce3tiret"/>
              <w:spacing w:before="0"/>
              <w:rPr>
                <w:lang w:val="en-GB"/>
              </w:rPr>
            </w:pPr>
            <w:r w:rsidRPr="009954CF">
              <w:rPr>
                <w:lang w:val="en-GB"/>
              </w:rPr>
              <w:t>Describe the professionals targeted by the guidelines.</w:t>
            </w:r>
          </w:p>
          <w:p w14:paraId="610EE105" w14:textId="5AB0CC74" w:rsidR="00E16EFB" w:rsidRPr="00BE32B7" w:rsidRDefault="0083297C" w:rsidP="00D67C9B">
            <w:pPr>
              <w:pStyle w:val="Puce3tiret"/>
              <w:spacing w:before="0"/>
              <w:rPr>
                <w:lang w:val="en-GB"/>
              </w:rPr>
            </w:pPr>
            <w:r w:rsidRPr="00BE32B7">
              <w:rPr>
                <w:u w:val="single"/>
                <w:lang w:val="en-GB"/>
              </w:rPr>
              <w:t>Describe the method</w:t>
            </w:r>
            <w:r w:rsidRPr="00BE32B7">
              <w:rPr>
                <w:lang w:val="en-GB"/>
              </w:rPr>
              <w:t xml:space="preserve"> for producing and disseminating these guidelines</w:t>
            </w:r>
          </w:p>
        </w:tc>
        <w:tc>
          <w:tcPr>
            <w:tcW w:w="2324" w:type="pct"/>
            <w:shd w:val="clear" w:color="auto" w:fill="auto"/>
            <w:vAlign w:val="center"/>
          </w:tcPr>
          <w:p w14:paraId="12DB5E9A" w14:textId="77777777" w:rsidR="00D4148D" w:rsidRPr="00BE32B7" w:rsidRDefault="00D4148D" w:rsidP="002D1FFE">
            <w:pPr>
              <w:spacing w:before="120" w:after="0"/>
              <w:jc w:val="center"/>
              <w:rPr>
                <w:rFonts w:cs="Arial"/>
                <w:b/>
                <w:szCs w:val="20"/>
                <w:lang w:val="en-GB"/>
              </w:rPr>
            </w:pPr>
          </w:p>
        </w:tc>
      </w:tr>
    </w:tbl>
    <w:p w14:paraId="2EF7EF7D" w14:textId="77777777" w:rsidR="00270309" w:rsidRPr="00BE32B7" w:rsidRDefault="00270309" w:rsidP="009954CF">
      <w:pPr>
        <w:rPr>
          <w:lang w:val="en-GB"/>
        </w:rPr>
      </w:pPr>
    </w:p>
    <w:p w14:paraId="78AB5ECE" w14:textId="3BD6F88C" w:rsidR="00D4148D" w:rsidRPr="009954CF" w:rsidRDefault="0083297C" w:rsidP="00D67C9B">
      <w:pPr>
        <w:pStyle w:val="Titre1"/>
        <w:rPr>
          <w:lang w:val="en-GB"/>
        </w:rPr>
      </w:pPr>
      <w:r w:rsidRPr="009954CF">
        <w:rPr>
          <w:lang w:val="en-GB"/>
        </w:rPr>
        <w:t>Partnerships with other cancer care stakeholders</w:t>
      </w:r>
    </w:p>
    <w:tbl>
      <w:tblPr>
        <w:tblW w:w="525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8"/>
        <w:gridCol w:w="4430"/>
      </w:tblGrid>
      <w:tr w:rsidR="0083297C" w:rsidRPr="00816CCA" w14:paraId="617888E6" w14:textId="77777777" w:rsidTr="009954CF">
        <w:trPr>
          <w:trHeight w:val="405"/>
        </w:trPr>
        <w:tc>
          <w:tcPr>
            <w:tcW w:w="5000" w:type="pct"/>
            <w:gridSpan w:val="2"/>
            <w:shd w:val="clear" w:color="auto" w:fill="D9D9D9"/>
            <w:vAlign w:val="center"/>
          </w:tcPr>
          <w:p w14:paraId="61610137" w14:textId="77777777" w:rsidR="00BA1E52" w:rsidRPr="00BE32B7" w:rsidRDefault="0083297C" w:rsidP="009954CF">
            <w:pPr>
              <w:jc w:val="left"/>
              <w:rPr>
                <w:rFonts w:cs="Arial"/>
                <w:b/>
                <w:i/>
                <w:iCs/>
                <w:szCs w:val="20"/>
                <w:lang w:val="en-GB"/>
              </w:rPr>
            </w:pPr>
            <w:r w:rsidRPr="00BE32B7">
              <w:rPr>
                <w:rFonts w:cs="Arial"/>
                <w:b/>
                <w:i/>
                <w:iCs/>
                <w:szCs w:val="20"/>
                <w:lang w:val="en-GB"/>
              </w:rPr>
              <w:t>PARTNERSHIPS WITH OTHER CANCER CARE COMMUNITY STAKEHOLDERS</w:t>
            </w:r>
          </w:p>
        </w:tc>
      </w:tr>
      <w:tr w:rsidR="0083297C" w:rsidRPr="00D67C9B" w14:paraId="0D5C4FB0" w14:textId="77777777" w:rsidTr="009954CF">
        <w:trPr>
          <w:trHeight w:val="5231"/>
        </w:trPr>
        <w:tc>
          <w:tcPr>
            <w:tcW w:w="2746" w:type="pct"/>
            <w:shd w:val="clear" w:color="auto" w:fill="F2F2F2" w:themeFill="background1" w:themeFillShade="F2"/>
            <w:vAlign w:val="center"/>
          </w:tcPr>
          <w:p w14:paraId="279AD058" w14:textId="77777777" w:rsidR="00D578D4" w:rsidRPr="00D578D4" w:rsidRDefault="00D578D4" w:rsidP="002D1FFE">
            <w:pPr>
              <w:spacing w:before="0" w:after="0"/>
              <w:rPr>
                <w:rFonts w:cs="Arial"/>
                <w:b/>
                <w:szCs w:val="20"/>
                <w:lang w:val="en-GB"/>
              </w:rPr>
            </w:pPr>
            <w:r w:rsidRPr="00D578D4">
              <w:rPr>
                <w:rFonts w:cs="Arial"/>
                <w:b/>
                <w:szCs w:val="20"/>
                <w:lang w:val="en-GB"/>
              </w:rPr>
              <w:t>Description of partnership strategy with other stakeholders involved in providing care for the rare cancer(s) in question:</w:t>
            </w:r>
          </w:p>
          <w:p w14:paraId="79378679" w14:textId="2BE3670E" w:rsidR="00D578D4" w:rsidRPr="00D578D4" w:rsidRDefault="00D578D4" w:rsidP="00D67C9B">
            <w:pPr>
              <w:pStyle w:val="Puce3tiret"/>
              <w:rPr>
                <w:lang w:val="en-GB"/>
              </w:rPr>
            </w:pPr>
            <w:r w:rsidRPr="00D578D4">
              <w:rPr>
                <w:u w:val="single"/>
                <w:lang w:val="en-GB"/>
              </w:rPr>
              <w:t>Describe existing partnerships</w:t>
            </w:r>
            <w:r w:rsidRPr="00D578D4">
              <w:rPr>
                <w:lang w:val="en-GB"/>
              </w:rPr>
              <w:t xml:space="preserve"> with other cancer care community stakeholders: Regional Health Agencies (ARS), Regional Specific Cancer Networks (DSRC), learned societies, EURACAN European network, etc.</w:t>
            </w:r>
          </w:p>
          <w:p w14:paraId="622ECD3C" w14:textId="34C04342" w:rsidR="00D578D4" w:rsidRPr="00D578D4" w:rsidRDefault="00D578D4" w:rsidP="00D67C9B">
            <w:pPr>
              <w:pStyle w:val="Puce3tiret"/>
              <w:rPr>
                <w:lang w:val="en-GB"/>
              </w:rPr>
            </w:pPr>
            <w:r w:rsidRPr="00D578D4">
              <w:rPr>
                <w:lang w:val="en-GB"/>
              </w:rPr>
              <w:t xml:space="preserve">Describe the objectives of these partnerships. </w:t>
            </w:r>
          </w:p>
          <w:p w14:paraId="38846B9C" w14:textId="77777777" w:rsidR="00D578D4" w:rsidRPr="00D578D4" w:rsidRDefault="00D578D4" w:rsidP="002D1FFE">
            <w:pPr>
              <w:numPr>
                <w:ilvl w:val="0"/>
                <w:numId w:val="3"/>
              </w:numPr>
              <w:spacing w:before="0" w:after="0"/>
              <w:rPr>
                <w:rFonts w:cs="Arial"/>
                <w:bCs/>
                <w:szCs w:val="20"/>
              </w:rPr>
            </w:pPr>
            <w:r w:rsidRPr="00D578D4">
              <w:rPr>
                <w:rFonts w:cs="Arial"/>
                <w:bCs/>
                <w:szCs w:val="20"/>
              </w:rPr>
              <w:t>Improve / Decompartmentalise network expertise?</w:t>
            </w:r>
          </w:p>
          <w:p w14:paraId="4B212054" w14:textId="77777777" w:rsidR="00D578D4" w:rsidRPr="00D578D4" w:rsidRDefault="00D578D4" w:rsidP="002D1FFE">
            <w:pPr>
              <w:numPr>
                <w:ilvl w:val="0"/>
                <w:numId w:val="3"/>
              </w:numPr>
              <w:spacing w:before="0" w:after="0"/>
              <w:rPr>
                <w:rFonts w:cs="Arial"/>
                <w:bCs/>
                <w:szCs w:val="20"/>
              </w:rPr>
            </w:pPr>
            <w:r w:rsidRPr="00D578D4">
              <w:rPr>
                <w:rFonts w:cs="Arial"/>
                <w:bCs/>
                <w:szCs w:val="20"/>
              </w:rPr>
              <w:t>Disseminate and communicate information on network activities?</w:t>
            </w:r>
          </w:p>
          <w:p w14:paraId="50E21C7E" w14:textId="77777777" w:rsidR="00D578D4" w:rsidRPr="00D578D4" w:rsidRDefault="00D578D4" w:rsidP="002D1FFE">
            <w:pPr>
              <w:numPr>
                <w:ilvl w:val="0"/>
                <w:numId w:val="3"/>
              </w:numPr>
              <w:spacing w:before="0" w:after="0"/>
              <w:rPr>
                <w:rFonts w:cs="Arial"/>
                <w:bCs/>
                <w:szCs w:val="20"/>
              </w:rPr>
            </w:pPr>
            <w:r w:rsidRPr="00D578D4">
              <w:rPr>
                <w:rFonts w:cs="Arial"/>
                <w:bCs/>
                <w:szCs w:val="20"/>
              </w:rPr>
              <w:t xml:space="preserve">Etc. </w:t>
            </w:r>
          </w:p>
          <w:p w14:paraId="0D6BEFC8" w14:textId="1C7F311B" w:rsidR="00D578D4" w:rsidRPr="00D578D4" w:rsidRDefault="00D578D4" w:rsidP="00D67C9B">
            <w:pPr>
              <w:pStyle w:val="Puce3tiret"/>
            </w:pPr>
            <w:r w:rsidRPr="00D578D4">
              <w:t>Describe the key topics.</w:t>
            </w:r>
          </w:p>
          <w:p w14:paraId="00DA959D" w14:textId="77777777" w:rsidR="00D578D4" w:rsidRPr="00D578D4" w:rsidRDefault="00D578D4" w:rsidP="002D1FFE">
            <w:pPr>
              <w:numPr>
                <w:ilvl w:val="0"/>
                <w:numId w:val="3"/>
              </w:numPr>
              <w:spacing w:before="0" w:after="0"/>
              <w:rPr>
                <w:rFonts w:cs="Arial"/>
                <w:bCs/>
                <w:szCs w:val="20"/>
                <w:lang w:val="en-GB"/>
              </w:rPr>
            </w:pPr>
            <w:r w:rsidRPr="00D578D4">
              <w:rPr>
                <w:rFonts w:cs="Arial"/>
                <w:bCs/>
                <w:szCs w:val="20"/>
                <w:lang w:val="en-GB"/>
              </w:rPr>
              <w:t>Rare Cancers RCP inventory and schedule;</w:t>
            </w:r>
          </w:p>
          <w:p w14:paraId="5CAA6639" w14:textId="77777777" w:rsidR="00D578D4" w:rsidRPr="00D578D4" w:rsidRDefault="00D578D4" w:rsidP="002D1FFE">
            <w:pPr>
              <w:numPr>
                <w:ilvl w:val="0"/>
                <w:numId w:val="3"/>
              </w:numPr>
              <w:spacing w:before="0" w:after="0"/>
              <w:rPr>
                <w:rFonts w:cs="Arial"/>
                <w:bCs/>
                <w:szCs w:val="20"/>
                <w:lang w:val="en-GB"/>
              </w:rPr>
            </w:pPr>
            <w:r w:rsidRPr="00D578D4">
              <w:rPr>
                <w:rFonts w:cs="Arial"/>
                <w:bCs/>
                <w:szCs w:val="20"/>
                <w:lang w:val="en-GB"/>
              </w:rPr>
              <w:t>Sharing of ACP and clinical expertise;</w:t>
            </w:r>
          </w:p>
          <w:p w14:paraId="10208FC6" w14:textId="77777777" w:rsidR="00D578D4" w:rsidRPr="00D578D4" w:rsidRDefault="00D578D4" w:rsidP="002D1FFE">
            <w:pPr>
              <w:numPr>
                <w:ilvl w:val="0"/>
                <w:numId w:val="3"/>
              </w:numPr>
              <w:spacing w:before="0" w:after="0"/>
              <w:rPr>
                <w:rFonts w:cs="Arial"/>
                <w:bCs/>
                <w:szCs w:val="20"/>
                <w:lang w:val="en-GB"/>
              </w:rPr>
            </w:pPr>
            <w:r w:rsidRPr="00D578D4">
              <w:rPr>
                <w:rFonts w:cs="Arial"/>
                <w:bCs/>
                <w:szCs w:val="20"/>
                <w:lang w:val="en-GB"/>
              </w:rPr>
              <w:t>Information on ongoing research and clinical trials;</w:t>
            </w:r>
          </w:p>
          <w:p w14:paraId="4C384F8F" w14:textId="77777777" w:rsidR="00D578D4" w:rsidRPr="00D578D4" w:rsidRDefault="00D578D4" w:rsidP="002D1FFE">
            <w:pPr>
              <w:numPr>
                <w:ilvl w:val="0"/>
                <w:numId w:val="3"/>
              </w:numPr>
              <w:spacing w:before="0" w:after="0"/>
              <w:rPr>
                <w:rFonts w:cs="Arial"/>
                <w:bCs/>
                <w:szCs w:val="20"/>
                <w:lang w:val="en-GB"/>
              </w:rPr>
            </w:pPr>
            <w:r w:rsidRPr="00D578D4">
              <w:rPr>
                <w:rFonts w:cs="Arial"/>
                <w:bCs/>
                <w:szCs w:val="20"/>
                <w:lang w:val="en-GB"/>
              </w:rPr>
              <w:t>Training and producing best practice guidelines;</w:t>
            </w:r>
          </w:p>
          <w:p w14:paraId="2750F65F" w14:textId="77777777" w:rsidR="00D578D4" w:rsidRPr="00D578D4" w:rsidRDefault="00D578D4" w:rsidP="002D1FFE">
            <w:pPr>
              <w:numPr>
                <w:ilvl w:val="0"/>
                <w:numId w:val="3"/>
              </w:numPr>
              <w:spacing w:before="0" w:after="0"/>
              <w:rPr>
                <w:rFonts w:cs="Arial"/>
                <w:bCs/>
                <w:szCs w:val="20"/>
              </w:rPr>
            </w:pPr>
            <w:r w:rsidRPr="00D578D4">
              <w:rPr>
                <w:rFonts w:cs="Arial"/>
                <w:bCs/>
                <w:szCs w:val="20"/>
              </w:rPr>
              <w:t>Etc.</w:t>
            </w:r>
          </w:p>
          <w:p w14:paraId="680850AF" w14:textId="430BF895" w:rsidR="00D578D4" w:rsidRPr="00D578D4" w:rsidRDefault="00D578D4" w:rsidP="00D67C9B">
            <w:pPr>
              <w:pStyle w:val="Puce3tiret"/>
            </w:pPr>
            <w:r w:rsidRPr="00D578D4">
              <w:t>Describe the resources used.</w:t>
            </w:r>
          </w:p>
          <w:p w14:paraId="2D91A85A" w14:textId="77777777" w:rsidR="00D67C9B" w:rsidRDefault="00D578D4" w:rsidP="00D67C9B">
            <w:pPr>
              <w:numPr>
                <w:ilvl w:val="0"/>
                <w:numId w:val="3"/>
              </w:numPr>
              <w:spacing w:before="0" w:after="0"/>
              <w:rPr>
                <w:rFonts w:cs="Arial"/>
                <w:bCs/>
                <w:szCs w:val="20"/>
              </w:rPr>
            </w:pPr>
            <w:r w:rsidRPr="00D578D4">
              <w:rPr>
                <w:rFonts w:cs="Arial"/>
                <w:bCs/>
                <w:szCs w:val="20"/>
              </w:rPr>
              <w:t>Technical resources: website, etc.</w:t>
            </w:r>
          </w:p>
          <w:p w14:paraId="12E445DA" w14:textId="638CD9F0" w:rsidR="00E16EFB" w:rsidRPr="00D67C9B" w:rsidRDefault="00D578D4" w:rsidP="00D67C9B">
            <w:pPr>
              <w:numPr>
                <w:ilvl w:val="0"/>
                <w:numId w:val="3"/>
              </w:numPr>
              <w:spacing w:before="0" w:after="0"/>
              <w:rPr>
                <w:rFonts w:cs="Arial"/>
                <w:bCs/>
                <w:szCs w:val="20"/>
                <w:lang w:val="en-US"/>
              </w:rPr>
            </w:pPr>
            <w:r w:rsidRPr="00D67C9B">
              <w:rPr>
                <w:rFonts w:cs="Arial"/>
                <w:bCs/>
                <w:szCs w:val="20"/>
                <w:lang w:val="en-GB"/>
              </w:rPr>
              <w:t xml:space="preserve">Human resources: who is in charge of these partnerships in the networks? </w:t>
            </w:r>
            <w:r w:rsidRPr="00D67C9B">
              <w:rPr>
                <w:rFonts w:cs="Arial"/>
                <w:bCs/>
                <w:szCs w:val="20"/>
                <w:lang w:val="en-US"/>
              </w:rPr>
              <w:t>Describe the FTE</w:t>
            </w:r>
            <w:r w:rsidR="0083297C" w:rsidRPr="00D67C9B">
              <w:rPr>
                <w:rFonts w:cs="Arial"/>
                <w:bCs/>
                <w:szCs w:val="20"/>
                <w:lang w:val="en-US"/>
              </w:rPr>
              <w:t>.</w:t>
            </w:r>
          </w:p>
        </w:tc>
        <w:tc>
          <w:tcPr>
            <w:tcW w:w="2254" w:type="pct"/>
            <w:shd w:val="clear" w:color="auto" w:fill="auto"/>
            <w:vAlign w:val="center"/>
          </w:tcPr>
          <w:p w14:paraId="5A586D0C" w14:textId="77777777" w:rsidR="00A75070" w:rsidRPr="00D67C9B" w:rsidRDefault="00A75070" w:rsidP="009954CF">
            <w:pPr>
              <w:jc w:val="center"/>
              <w:rPr>
                <w:rFonts w:cs="Arial"/>
                <w:b/>
                <w:i/>
                <w:iCs/>
                <w:szCs w:val="20"/>
                <w:lang w:val="en-US"/>
              </w:rPr>
            </w:pPr>
          </w:p>
        </w:tc>
      </w:tr>
    </w:tbl>
    <w:p w14:paraId="2969BCC0" w14:textId="5169AA4E" w:rsidR="009954CF" w:rsidRPr="00D67C9B" w:rsidRDefault="009954CF" w:rsidP="009954CF">
      <w:pPr>
        <w:rPr>
          <w:lang w:val="en-US"/>
        </w:rPr>
      </w:pPr>
    </w:p>
    <w:p w14:paraId="587AD2DD" w14:textId="6EE463F4" w:rsidR="00A75070" w:rsidRDefault="009954CF" w:rsidP="00D67C9B">
      <w:pPr>
        <w:pStyle w:val="Titre1"/>
        <w:rPr>
          <w:lang w:val="en-GB"/>
        </w:rPr>
      </w:pPr>
      <w:r w:rsidRPr="009954CF">
        <w:rPr>
          <w:lang w:val="en-GB"/>
        </w:rPr>
        <w:br w:type="page"/>
      </w:r>
      <w:r w:rsidR="0083297C" w:rsidRPr="009954CF">
        <w:rPr>
          <w:lang w:val="en-GB"/>
        </w:rPr>
        <w:lastRenderedPageBreak/>
        <w:t>Epidemiological monitoring</w:t>
      </w:r>
      <w:bookmarkStart w:id="5" w:name="_Toc260848384"/>
      <w:r w:rsidR="0083297C" w:rsidRPr="009954CF">
        <w:rPr>
          <w:lang w:val="en-GB"/>
        </w:rPr>
        <w:t xml:space="preserve"> and research development mission</w:t>
      </w:r>
    </w:p>
    <w:tbl>
      <w:tblPr>
        <w:tblW w:w="525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8"/>
        <w:gridCol w:w="161"/>
        <w:gridCol w:w="4269"/>
      </w:tblGrid>
      <w:tr w:rsidR="0083297C" w:rsidRPr="00816CCA" w14:paraId="202A8184" w14:textId="77777777" w:rsidTr="009954CF">
        <w:trPr>
          <w:trHeight w:val="20"/>
        </w:trPr>
        <w:tc>
          <w:tcPr>
            <w:tcW w:w="5000" w:type="pct"/>
            <w:gridSpan w:val="3"/>
            <w:shd w:val="clear" w:color="auto" w:fill="D9D9D9"/>
            <w:vAlign w:val="center"/>
          </w:tcPr>
          <w:p w14:paraId="7AF83C34" w14:textId="77777777" w:rsidR="00847CA3" w:rsidRPr="00BE32B7" w:rsidRDefault="0083297C" w:rsidP="002D1FFE">
            <w:pPr>
              <w:spacing w:before="120" w:after="0"/>
              <w:jc w:val="left"/>
              <w:rPr>
                <w:rFonts w:cs="Arial"/>
                <w:b/>
                <w:szCs w:val="20"/>
                <w:lang w:val="en-GB"/>
              </w:rPr>
            </w:pPr>
            <w:r w:rsidRPr="00BE32B7">
              <w:rPr>
                <w:rFonts w:cs="Arial"/>
                <w:b/>
                <w:szCs w:val="20"/>
                <w:lang w:val="en-GB"/>
              </w:rPr>
              <w:t>OBSERVATION, NETWORK ACTIVITY FOLLOW-UP AND EPIDEMIOLOGICAL MONITORING MISSION</w:t>
            </w:r>
          </w:p>
        </w:tc>
      </w:tr>
      <w:tr w:rsidR="0083297C" w:rsidRPr="00816CCA" w14:paraId="5132C288" w14:textId="77777777" w:rsidTr="00D67C9B">
        <w:trPr>
          <w:trHeight w:val="20"/>
        </w:trPr>
        <w:tc>
          <w:tcPr>
            <w:tcW w:w="2828" w:type="pct"/>
            <w:gridSpan w:val="2"/>
            <w:shd w:val="clear" w:color="auto" w:fill="F2F2F2" w:themeFill="background1" w:themeFillShade="F2"/>
            <w:vAlign w:val="center"/>
          </w:tcPr>
          <w:p w14:paraId="4AF6BDA7" w14:textId="77777777" w:rsidR="00D578D4" w:rsidRPr="00D578D4" w:rsidRDefault="00D578D4" w:rsidP="002D1FFE">
            <w:pPr>
              <w:spacing w:before="120" w:after="0"/>
              <w:rPr>
                <w:rFonts w:cs="Arial"/>
                <w:b/>
                <w:szCs w:val="20"/>
                <w:lang w:val="en-GB"/>
              </w:rPr>
            </w:pPr>
            <w:r w:rsidRPr="00D578D4">
              <w:rPr>
                <w:rFonts w:cs="Arial"/>
                <w:b/>
                <w:szCs w:val="20"/>
                <w:lang w:val="en-GB"/>
              </w:rPr>
              <w:t>Description of procedure for collecting ACP and clinical data linked with network activities, in a single database:</w:t>
            </w:r>
          </w:p>
          <w:p w14:paraId="76D69BDD" w14:textId="23A6BD9D" w:rsidR="00D578D4" w:rsidRPr="00D578D4" w:rsidRDefault="00D578D4" w:rsidP="00D67C9B">
            <w:pPr>
              <w:pStyle w:val="Puce3tiret"/>
              <w:rPr>
                <w:lang w:val="en-GB"/>
              </w:rPr>
            </w:pPr>
            <w:r w:rsidRPr="00D578D4">
              <w:rPr>
                <w:lang w:val="en-GB"/>
              </w:rPr>
              <w:t>Describe the ACP data collected for adults and children: e.g.</w:t>
            </w:r>
          </w:p>
          <w:p w14:paraId="22265237" w14:textId="77777777" w:rsidR="00D578D4" w:rsidRPr="00816CCA" w:rsidRDefault="00D578D4" w:rsidP="00D67C9B">
            <w:pPr>
              <w:numPr>
                <w:ilvl w:val="0"/>
                <w:numId w:val="3"/>
              </w:numPr>
              <w:spacing w:before="120" w:after="0"/>
              <w:ind w:left="770"/>
              <w:rPr>
                <w:rFonts w:cs="Arial"/>
                <w:bCs/>
                <w:szCs w:val="20"/>
                <w:lang w:val="en-US"/>
              </w:rPr>
            </w:pPr>
            <w:r w:rsidRPr="00816CCA">
              <w:rPr>
                <w:rFonts w:cs="Arial"/>
                <w:bCs/>
                <w:szCs w:val="20"/>
                <w:lang w:val="en-US"/>
              </w:rPr>
              <w:t>Sociodemographic data, age, sex, etc.</w:t>
            </w:r>
          </w:p>
          <w:p w14:paraId="332CD53C" w14:textId="77777777" w:rsidR="00D578D4" w:rsidRPr="00D578D4" w:rsidRDefault="00D578D4" w:rsidP="00D67C9B">
            <w:pPr>
              <w:numPr>
                <w:ilvl w:val="0"/>
                <w:numId w:val="3"/>
              </w:numPr>
              <w:spacing w:before="120" w:after="0"/>
              <w:ind w:left="770"/>
              <w:rPr>
                <w:rFonts w:cs="Arial"/>
                <w:bCs/>
                <w:szCs w:val="20"/>
              </w:rPr>
            </w:pPr>
            <w:r w:rsidRPr="00D578D4">
              <w:rPr>
                <w:rFonts w:cs="Arial"/>
                <w:bCs/>
                <w:szCs w:val="20"/>
              </w:rPr>
              <w:t xml:space="preserve">Histological tumour characteristics; </w:t>
            </w:r>
          </w:p>
          <w:p w14:paraId="59FD1CB0" w14:textId="77777777" w:rsidR="00D578D4" w:rsidRPr="00D578D4" w:rsidRDefault="00D578D4" w:rsidP="00D67C9B">
            <w:pPr>
              <w:numPr>
                <w:ilvl w:val="0"/>
                <w:numId w:val="3"/>
              </w:numPr>
              <w:spacing w:before="120" w:after="0"/>
              <w:ind w:left="770"/>
              <w:rPr>
                <w:rFonts w:cs="Arial"/>
                <w:bCs/>
                <w:szCs w:val="20"/>
              </w:rPr>
            </w:pPr>
            <w:r w:rsidRPr="00D578D4">
              <w:rPr>
                <w:rFonts w:cs="Arial"/>
                <w:bCs/>
                <w:szCs w:val="20"/>
              </w:rPr>
              <w:t>Grade and stage;</w:t>
            </w:r>
          </w:p>
          <w:p w14:paraId="347B12A3" w14:textId="09C790F8" w:rsidR="00D578D4" w:rsidRPr="00D578D4" w:rsidRDefault="00D578D4" w:rsidP="00D67C9B">
            <w:pPr>
              <w:numPr>
                <w:ilvl w:val="0"/>
                <w:numId w:val="3"/>
              </w:numPr>
              <w:spacing w:before="120" w:after="0"/>
              <w:ind w:left="770"/>
              <w:rPr>
                <w:rFonts w:cs="Arial"/>
                <w:bCs/>
                <w:szCs w:val="20"/>
              </w:rPr>
            </w:pPr>
            <w:r w:rsidRPr="00D578D4">
              <w:rPr>
                <w:rFonts w:cs="Arial"/>
                <w:bCs/>
                <w:szCs w:val="20"/>
              </w:rPr>
              <w:t>Etc.</w:t>
            </w:r>
          </w:p>
          <w:p w14:paraId="7086D326" w14:textId="080890B3" w:rsidR="00D578D4" w:rsidRPr="00D578D4" w:rsidRDefault="00D578D4" w:rsidP="00D67C9B">
            <w:pPr>
              <w:pStyle w:val="Puce3tiret"/>
              <w:rPr>
                <w:lang w:val="en-GB"/>
              </w:rPr>
            </w:pPr>
            <w:r w:rsidRPr="00D578D4">
              <w:rPr>
                <w:lang w:val="en-GB"/>
              </w:rPr>
              <w:t>Describe the clinical data collected following the Rare Cancers RCP discussion?  E.g.</w:t>
            </w:r>
          </w:p>
          <w:p w14:paraId="7F5F5422" w14:textId="77777777" w:rsidR="00D578D4" w:rsidRPr="00D578D4" w:rsidRDefault="00D578D4" w:rsidP="00D67C9B">
            <w:pPr>
              <w:numPr>
                <w:ilvl w:val="0"/>
                <w:numId w:val="3"/>
              </w:numPr>
              <w:spacing w:before="120" w:after="0"/>
              <w:ind w:left="770"/>
              <w:rPr>
                <w:rFonts w:cs="Arial"/>
                <w:bCs/>
                <w:szCs w:val="20"/>
              </w:rPr>
            </w:pPr>
            <w:r w:rsidRPr="00D578D4">
              <w:rPr>
                <w:rFonts w:cs="Arial"/>
                <w:bCs/>
                <w:szCs w:val="20"/>
              </w:rPr>
              <w:t>Treatment administered;</w:t>
            </w:r>
          </w:p>
          <w:p w14:paraId="072B9BF5" w14:textId="77777777" w:rsidR="00D578D4" w:rsidRPr="00D578D4" w:rsidRDefault="00D578D4" w:rsidP="00D67C9B">
            <w:pPr>
              <w:numPr>
                <w:ilvl w:val="0"/>
                <w:numId w:val="3"/>
              </w:numPr>
              <w:spacing w:before="120" w:after="0"/>
              <w:ind w:left="770"/>
              <w:rPr>
                <w:rFonts w:cs="Arial"/>
                <w:bCs/>
                <w:szCs w:val="20"/>
                <w:lang w:val="en-GB"/>
              </w:rPr>
            </w:pPr>
            <w:r w:rsidRPr="00D578D4">
              <w:rPr>
                <w:rFonts w:cs="Arial"/>
                <w:bCs/>
                <w:szCs w:val="20"/>
                <w:lang w:val="en-GB"/>
              </w:rPr>
              <w:t xml:space="preserve">Correspondence with Rare Cancers RCP recommendations; </w:t>
            </w:r>
          </w:p>
          <w:p w14:paraId="2F0AC65E" w14:textId="77777777" w:rsidR="00D578D4" w:rsidRPr="00D578D4" w:rsidRDefault="00D578D4" w:rsidP="00D67C9B">
            <w:pPr>
              <w:numPr>
                <w:ilvl w:val="0"/>
                <w:numId w:val="3"/>
              </w:numPr>
              <w:spacing w:before="120" w:after="0"/>
              <w:ind w:left="770"/>
              <w:rPr>
                <w:rFonts w:cs="Arial"/>
                <w:bCs/>
                <w:szCs w:val="20"/>
              </w:rPr>
            </w:pPr>
            <w:r w:rsidRPr="00D578D4">
              <w:rPr>
                <w:rFonts w:cs="Arial"/>
                <w:bCs/>
                <w:szCs w:val="20"/>
              </w:rPr>
              <w:t xml:space="preserve">Patient prognosis and outcome, etc.: sequelae, follow-up, survival, etc. </w:t>
            </w:r>
          </w:p>
          <w:p w14:paraId="4B68DF1C" w14:textId="44E4C706" w:rsidR="00D578D4" w:rsidRPr="00D578D4" w:rsidRDefault="00D578D4" w:rsidP="002D1FFE">
            <w:pPr>
              <w:spacing w:before="120" w:after="0"/>
              <w:rPr>
                <w:rFonts w:cs="Arial"/>
                <w:bCs/>
                <w:szCs w:val="20"/>
                <w:lang w:val="en-GB"/>
              </w:rPr>
            </w:pPr>
            <w:r w:rsidRPr="00D578D4">
              <w:rPr>
                <w:rFonts w:cs="Arial"/>
                <w:b/>
                <w:szCs w:val="20"/>
                <w:u w:val="single"/>
                <w:lang w:val="en-GB"/>
              </w:rPr>
              <w:t>N.B. please append the list of variables collected and integrated in the database</w:t>
            </w:r>
            <w:r w:rsidR="002F4ED0">
              <w:rPr>
                <w:rFonts w:cs="Arial"/>
                <w:b/>
                <w:szCs w:val="20"/>
                <w:u w:val="single"/>
                <w:lang w:val="en-GB"/>
              </w:rPr>
              <w:t xml:space="preserve"> (appendix 3)</w:t>
            </w:r>
            <w:r w:rsidRPr="00D578D4">
              <w:rPr>
                <w:rFonts w:cs="Arial"/>
                <w:b/>
                <w:szCs w:val="20"/>
                <w:u w:val="single"/>
                <w:lang w:val="en-GB"/>
              </w:rPr>
              <w:t>. In the case of an INCa-designated clinicobiological database: please specify</w:t>
            </w:r>
          </w:p>
          <w:p w14:paraId="114422A5" w14:textId="3634D675" w:rsidR="00D578D4" w:rsidRPr="00D67C9B" w:rsidRDefault="00D578D4" w:rsidP="00D67C9B">
            <w:pPr>
              <w:pStyle w:val="Paragraphedeliste"/>
              <w:rPr>
                <w:lang w:val="en-GB"/>
              </w:rPr>
            </w:pPr>
            <w:r w:rsidRPr="00D67C9B">
              <w:rPr>
                <w:lang w:val="en-GB"/>
              </w:rPr>
              <w:t>Describe the data collection circuit between expert centres and the reference centre:</w:t>
            </w:r>
          </w:p>
          <w:p w14:paraId="7DF1D5E0" w14:textId="77777777" w:rsidR="00D578D4" w:rsidRPr="00D578D4" w:rsidRDefault="00D578D4" w:rsidP="00D67C9B">
            <w:pPr>
              <w:numPr>
                <w:ilvl w:val="0"/>
                <w:numId w:val="3"/>
              </w:numPr>
              <w:spacing w:before="120" w:after="0"/>
              <w:ind w:left="770"/>
              <w:rPr>
                <w:rFonts w:cs="Arial"/>
                <w:bCs/>
                <w:szCs w:val="20"/>
              </w:rPr>
            </w:pPr>
            <w:r w:rsidRPr="00D578D4">
              <w:rPr>
                <w:rFonts w:cs="Arial"/>
                <w:bCs/>
                <w:szCs w:val="20"/>
              </w:rPr>
              <w:t>Harmonisation and correction;</w:t>
            </w:r>
          </w:p>
          <w:p w14:paraId="41A6EC95" w14:textId="77777777" w:rsidR="00D578D4" w:rsidRPr="00D578D4" w:rsidRDefault="00D578D4" w:rsidP="00D67C9B">
            <w:pPr>
              <w:numPr>
                <w:ilvl w:val="0"/>
                <w:numId w:val="3"/>
              </w:numPr>
              <w:spacing w:before="120" w:after="0"/>
              <w:ind w:left="770"/>
              <w:rPr>
                <w:rFonts w:cs="Arial"/>
                <w:bCs/>
                <w:szCs w:val="20"/>
                <w:lang w:val="en-GB"/>
              </w:rPr>
            </w:pPr>
            <w:r w:rsidRPr="00D578D4">
              <w:rPr>
                <w:rFonts w:cs="Arial"/>
                <w:bCs/>
                <w:szCs w:val="20"/>
                <w:lang w:val="en-GB"/>
              </w:rPr>
              <w:t>Collection and recording: describe interoperability between the information systems of different centres;</w:t>
            </w:r>
          </w:p>
          <w:p w14:paraId="7B89E2A9" w14:textId="77777777" w:rsidR="002F4ED0" w:rsidRDefault="00D578D4" w:rsidP="00D67C9B">
            <w:pPr>
              <w:numPr>
                <w:ilvl w:val="0"/>
                <w:numId w:val="3"/>
              </w:numPr>
              <w:spacing w:before="120" w:after="0"/>
              <w:ind w:left="770"/>
              <w:rPr>
                <w:rFonts w:cs="Arial"/>
                <w:bCs/>
                <w:szCs w:val="20"/>
                <w:lang w:val="en-GB"/>
              </w:rPr>
            </w:pPr>
            <w:r w:rsidRPr="00D578D4">
              <w:rPr>
                <w:rFonts w:cs="Arial"/>
                <w:bCs/>
                <w:szCs w:val="20"/>
                <w:lang w:val="en-GB"/>
              </w:rPr>
              <w:t xml:space="preserve">Data quality (missing values, etc.); </w:t>
            </w:r>
          </w:p>
          <w:p w14:paraId="4D9C04C3" w14:textId="2C3800F8" w:rsidR="00847CA3" w:rsidRPr="002F4ED0" w:rsidRDefault="00D578D4" w:rsidP="00D67C9B">
            <w:pPr>
              <w:numPr>
                <w:ilvl w:val="0"/>
                <w:numId w:val="3"/>
              </w:numPr>
              <w:spacing w:before="120" w:after="0"/>
              <w:ind w:left="770"/>
              <w:rPr>
                <w:rFonts w:cs="Arial"/>
                <w:bCs/>
                <w:szCs w:val="20"/>
                <w:lang w:val="en-GB"/>
              </w:rPr>
            </w:pPr>
            <w:r w:rsidRPr="002F4ED0">
              <w:rPr>
                <w:rFonts w:cs="Arial"/>
                <w:bCs/>
                <w:szCs w:val="20"/>
                <w:lang w:val="en-GB"/>
              </w:rPr>
              <w:t>Compliance with ethical and legal formalities.</w:t>
            </w:r>
          </w:p>
        </w:tc>
        <w:tc>
          <w:tcPr>
            <w:tcW w:w="2172" w:type="pct"/>
            <w:shd w:val="clear" w:color="auto" w:fill="auto"/>
            <w:vAlign w:val="center"/>
          </w:tcPr>
          <w:p w14:paraId="756F7D9C" w14:textId="77777777" w:rsidR="00847CA3" w:rsidRPr="00BE32B7" w:rsidRDefault="00847CA3" w:rsidP="002D1FFE">
            <w:pPr>
              <w:spacing w:before="120" w:after="0"/>
              <w:jc w:val="center"/>
              <w:rPr>
                <w:rFonts w:cs="Arial"/>
                <w:b/>
                <w:szCs w:val="20"/>
                <w:lang w:val="en-GB"/>
              </w:rPr>
            </w:pPr>
          </w:p>
        </w:tc>
      </w:tr>
      <w:tr w:rsidR="0083297C" w:rsidRPr="00816CCA" w14:paraId="31286B38" w14:textId="77777777" w:rsidTr="00D67C9B">
        <w:trPr>
          <w:trHeight w:val="20"/>
        </w:trPr>
        <w:tc>
          <w:tcPr>
            <w:tcW w:w="2828" w:type="pct"/>
            <w:gridSpan w:val="2"/>
            <w:shd w:val="clear" w:color="auto" w:fill="F2F2F2" w:themeFill="background1" w:themeFillShade="F2"/>
            <w:vAlign w:val="center"/>
          </w:tcPr>
          <w:p w14:paraId="65143954" w14:textId="5A31A0D2" w:rsidR="00D578D4" w:rsidRPr="00D578D4" w:rsidRDefault="00D578D4" w:rsidP="002D1FFE">
            <w:pPr>
              <w:spacing w:before="0" w:after="0"/>
              <w:rPr>
                <w:rFonts w:cs="Arial"/>
                <w:b/>
                <w:szCs w:val="20"/>
                <w:lang w:val="en-GB"/>
              </w:rPr>
            </w:pPr>
            <w:r w:rsidRPr="00D578D4">
              <w:rPr>
                <w:rFonts w:cs="Arial"/>
                <w:b/>
                <w:szCs w:val="20"/>
                <w:lang w:val="en-GB"/>
              </w:rPr>
              <w:t xml:space="preserve">Description of indicators formalised from collected data and studies conducted: </w:t>
            </w:r>
          </w:p>
          <w:p w14:paraId="53E8437A" w14:textId="0F94D43A" w:rsidR="00D578D4" w:rsidRPr="00D578D4" w:rsidRDefault="00D578D4" w:rsidP="00D67C9B">
            <w:pPr>
              <w:pStyle w:val="Paragraphedeliste"/>
              <w:rPr>
                <w:b/>
                <w:lang w:val="en-GB"/>
              </w:rPr>
            </w:pPr>
            <w:r w:rsidRPr="00D578D4">
              <w:rPr>
                <w:lang w:val="en-GB"/>
              </w:rPr>
              <w:t xml:space="preserve">Describe the indicators for estimating incidence and prevalence produced. </w:t>
            </w:r>
          </w:p>
          <w:p w14:paraId="107171BF" w14:textId="538B12DB" w:rsidR="00D578D4" w:rsidRPr="00D578D4" w:rsidRDefault="00D578D4" w:rsidP="00D67C9B">
            <w:pPr>
              <w:pStyle w:val="Paragraphedeliste"/>
              <w:rPr>
                <w:b/>
                <w:lang w:val="en-GB"/>
              </w:rPr>
            </w:pPr>
            <w:r w:rsidRPr="00D578D4">
              <w:rPr>
                <w:u w:val="single"/>
                <w:lang w:val="en-GB"/>
              </w:rPr>
              <w:t>Describe the indicators for evaluating quality of care in the network</w:t>
            </w:r>
            <w:r w:rsidRPr="00D578D4">
              <w:rPr>
                <w:lang w:val="en-GB"/>
              </w:rPr>
              <w:t xml:space="preserve">: e.g. times to access diagnosis and care, impact of ACP and clinical expertise on patient prognosis and survival, etc. </w:t>
            </w:r>
          </w:p>
          <w:p w14:paraId="6B25585E" w14:textId="648D5C7D" w:rsidR="00D578D4" w:rsidRPr="00D578D4" w:rsidRDefault="00D578D4" w:rsidP="00D67C9B">
            <w:pPr>
              <w:pStyle w:val="Paragraphedeliste"/>
              <w:rPr>
                <w:b/>
                <w:lang w:val="en-GB"/>
              </w:rPr>
            </w:pPr>
            <w:r w:rsidRPr="00D578D4">
              <w:rPr>
                <w:lang w:val="en-GB"/>
              </w:rPr>
              <w:t xml:space="preserve">Describe the types of studies set up. </w:t>
            </w:r>
          </w:p>
          <w:p w14:paraId="12BBFFE5" w14:textId="77777777" w:rsidR="00D578D4" w:rsidRPr="00D578D4" w:rsidRDefault="00D578D4" w:rsidP="00D67C9B">
            <w:pPr>
              <w:numPr>
                <w:ilvl w:val="0"/>
                <w:numId w:val="3"/>
              </w:numPr>
              <w:spacing w:before="0" w:after="0"/>
              <w:ind w:left="770"/>
              <w:rPr>
                <w:rFonts w:cs="Arial"/>
                <w:bCs/>
                <w:szCs w:val="20"/>
              </w:rPr>
            </w:pPr>
            <w:r w:rsidRPr="00D578D4">
              <w:rPr>
                <w:rFonts w:cs="Arial"/>
                <w:bCs/>
                <w:szCs w:val="20"/>
              </w:rPr>
              <w:t>Cohort, case control, etc. </w:t>
            </w:r>
          </w:p>
          <w:p w14:paraId="51549D7A" w14:textId="77777777" w:rsidR="00D578D4" w:rsidRPr="00D578D4" w:rsidRDefault="00D578D4" w:rsidP="00D67C9B">
            <w:pPr>
              <w:numPr>
                <w:ilvl w:val="0"/>
                <w:numId w:val="3"/>
              </w:numPr>
              <w:spacing w:before="0" w:after="0"/>
              <w:ind w:left="770"/>
              <w:rPr>
                <w:rFonts w:cs="Arial"/>
                <w:bCs/>
                <w:szCs w:val="20"/>
                <w:lang w:val="en-GB"/>
              </w:rPr>
            </w:pPr>
            <w:r w:rsidRPr="00D578D4">
              <w:rPr>
                <w:rFonts w:cs="Arial"/>
                <w:bCs/>
                <w:szCs w:val="20"/>
                <w:lang w:val="en-GB"/>
              </w:rPr>
              <w:t>Objectives: evaluation of network practices, best practice guidelines, etc.</w:t>
            </w:r>
          </w:p>
          <w:p w14:paraId="362A2E62" w14:textId="77777777" w:rsidR="00D578D4" w:rsidRPr="00D578D4" w:rsidRDefault="00D578D4" w:rsidP="00D67C9B">
            <w:pPr>
              <w:numPr>
                <w:ilvl w:val="0"/>
                <w:numId w:val="3"/>
              </w:numPr>
              <w:spacing w:before="0" w:after="0"/>
              <w:ind w:left="770"/>
              <w:rPr>
                <w:rFonts w:cs="Arial"/>
                <w:bCs/>
                <w:szCs w:val="20"/>
              </w:rPr>
            </w:pPr>
            <w:r w:rsidRPr="00D578D4">
              <w:rPr>
                <w:rFonts w:cs="Arial"/>
                <w:bCs/>
                <w:szCs w:val="20"/>
              </w:rPr>
              <w:t>Etc. </w:t>
            </w:r>
          </w:p>
          <w:p w14:paraId="0B423002" w14:textId="5E7F6D56" w:rsidR="00D578D4" w:rsidRPr="00D578D4" w:rsidRDefault="00D578D4" w:rsidP="00D67C9B">
            <w:pPr>
              <w:pStyle w:val="Paragraphedeliste"/>
              <w:rPr>
                <w:lang w:val="en-GB"/>
              </w:rPr>
            </w:pPr>
            <w:r w:rsidRPr="00D578D4">
              <w:rPr>
                <w:lang w:val="en-GB"/>
              </w:rPr>
              <w:t xml:space="preserve">Describe the purposes and results. </w:t>
            </w:r>
          </w:p>
          <w:p w14:paraId="05387E5E" w14:textId="185B0D4F" w:rsidR="00D578D4" w:rsidRPr="00D578D4" w:rsidRDefault="00D578D4" w:rsidP="00D67C9B">
            <w:pPr>
              <w:numPr>
                <w:ilvl w:val="0"/>
                <w:numId w:val="3"/>
              </w:numPr>
              <w:spacing w:before="0" w:after="0"/>
              <w:ind w:left="770"/>
              <w:rPr>
                <w:rFonts w:cs="Arial"/>
                <w:bCs/>
                <w:szCs w:val="20"/>
              </w:rPr>
            </w:pPr>
            <w:r w:rsidRPr="00D578D4">
              <w:rPr>
                <w:rFonts w:cs="Arial"/>
                <w:bCs/>
                <w:szCs w:val="20"/>
              </w:rPr>
              <w:t>International publications</w:t>
            </w:r>
            <w:r w:rsidR="002F4ED0">
              <w:rPr>
                <w:rFonts w:cs="Arial"/>
                <w:bCs/>
                <w:szCs w:val="20"/>
              </w:rPr>
              <w:t xml:space="preserve"> (annexe n°1)</w:t>
            </w:r>
            <w:r w:rsidRPr="00D578D4">
              <w:rPr>
                <w:rFonts w:cs="Arial"/>
                <w:bCs/>
                <w:szCs w:val="20"/>
              </w:rPr>
              <w:t xml:space="preserve">; </w:t>
            </w:r>
          </w:p>
          <w:p w14:paraId="6354941E" w14:textId="77777777" w:rsidR="00D578D4" w:rsidRPr="00D578D4" w:rsidRDefault="00D578D4" w:rsidP="00D67C9B">
            <w:pPr>
              <w:numPr>
                <w:ilvl w:val="0"/>
                <w:numId w:val="3"/>
              </w:numPr>
              <w:spacing w:before="0" w:after="0"/>
              <w:ind w:left="770"/>
              <w:rPr>
                <w:rFonts w:cs="Arial"/>
                <w:b/>
                <w:szCs w:val="20"/>
                <w:lang w:val="en-GB"/>
              </w:rPr>
            </w:pPr>
            <w:r w:rsidRPr="00D578D4">
              <w:rPr>
                <w:rFonts w:cs="Arial"/>
                <w:bCs/>
                <w:szCs w:val="20"/>
                <w:lang w:val="en-GB"/>
              </w:rPr>
              <w:t>Participation in national epidemiological monitoring on the rare cancer, with other French organisations, etc.;</w:t>
            </w:r>
          </w:p>
          <w:p w14:paraId="54B79B8C" w14:textId="1D9E5E15" w:rsidR="002A777C" w:rsidRPr="00D578D4" w:rsidRDefault="00D578D4" w:rsidP="002D1FFE">
            <w:pPr>
              <w:spacing w:before="0" w:after="0"/>
              <w:rPr>
                <w:rFonts w:cs="Arial"/>
                <w:bCs/>
                <w:szCs w:val="20"/>
                <w:lang w:val="en-GB"/>
              </w:rPr>
            </w:pPr>
            <w:r w:rsidRPr="00D578D4">
              <w:rPr>
                <w:rFonts w:cs="Arial"/>
                <w:bCs/>
                <w:szCs w:val="20"/>
                <w:lang w:val="en-GB"/>
              </w:rPr>
              <w:t>N.B. specify the patient information and consent collection procedure for setting up these studies, or individual information waiver request formalities, where applicable.</w:t>
            </w:r>
          </w:p>
        </w:tc>
        <w:tc>
          <w:tcPr>
            <w:tcW w:w="2172" w:type="pct"/>
            <w:shd w:val="clear" w:color="auto" w:fill="auto"/>
            <w:vAlign w:val="center"/>
          </w:tcPr>
          <w:p w14:paraId="22D71AB6" w14:textId="77777777" w:rsidR="0012706C" w:rsidRPr="00BE32B7" w:rsidRDefault="0012706C" w:rsidP="002D1FFE">
            <w:pPr>
              <w:spacing w:before="0" w:after="0"/>
              <w:jc w:val="center"/>
              <w:rPr>
                <w:rFonts w:cs="Arial"/>
                <w:b/>
                <w:szCs w:val="20"/>
                <w:lang w:val="en-GB"/>
              </w:rPr>
            </w:pPr>
          </w:p>
        </w:tc>
      </w:tr>
      <w:tr w:rsidR="0083297C" w:rsidRPr="00816CCA" w14:paraId="5D082DC3" w14:textId="77777777" w:rsidTr="009954CF">
        <w:trPr>
          <w:trHeight w:val="20"/>
        </w:trPr>
        <w:tc>
          <w:tcPr>
            <w:tcW w:w="5000" w:type="pct"/>
            <w:gridSpan w:val="3"/>
            <w:shd w:val="clear" w:color="auto" w:fill="D9D9D9"/>
            <w:vAlign w:val="center"/>
          </w:tcPr>
          <w:p w14:paraId="76A61889" w14:textId="50775AFA" w:rsidR="003A46E9" w:rsidRPr="009954CF" w:rsidRDefault="0083297C" w:rsidP="009954CF">
            <w:pPr>
              <w:jc w:val="left"/>
              <w:rPr>
                <w:rFonts w:cs="Arial"/>
                <w:b/>
                <w:szCs w:val="20"/>
                <w:lang w:val="en-GB"/>
              </w:rPr>
            </w:pPr>
            <w:r w:rsidRPr="009954CF">
              <w:rPr>
                <w:rFonts w:cs="Arial"/>
                <w:b/>
                <w:szCs w:val="20"/>
                <w:lang w:val="en-GB"/>
              </w:rPr>
              <w:lastRenderedPageBreak/>
              <w:t>TRANSLATIONAL AND CLINICAL RESEARCH DEVELOPMENT MISSION</w:t>
            </w:r>
          </w:p>
        </w:tc>
      </w:tr>
      <w:tr w:rsidR="0083297C" w:rsidRPr="00816CCA" w14:paraId="5E1BE231" w14:textId="77777777" w:rsidTr="00C3518E">
        <w:trPr>
          <w:trHeight w:val="20"/>
        </w:trPr>
        <w:tc>
          <w:tcPr>
            <w:tcW w:w="2746" w:type="pct"/>
            <w:shd w:val="clear" w:color="auto" w:fill="F2F2F2" w:themeFill="background1" w:themeFillShade="F2"/>
            <w:vAlign w:val="center"/>
          </w:tcPr>
          <w:p w14:paraId="1DD0848F" w14:textId="37EF2A9A" w:rsidR="0079714D" w:rsidRPr="00D578D4" w:rsidRDefault="00D578D4" w:rsidP="009954CF">
            <w:pPr>
              <w:rPr>
                <w:rFonts w:cs="Arial"/>
                <w:b/>
                <w:szCs w:val="20"/>
                <w:lang w:val="en-GB"/>
              </w:rPr>
            </w:pPr>
            <w:bookmarkStart w:id="6" w:name="_Hlk178608694"/>
            <w:r w:rsidRPr="00D578D4">
              <w:rPr>
                <w:rFonts w:cs="Arial"/>
                <w:b/>
                <w:szCs w:val="20"/>
                <w:lang w:val="en-GB"/>
              </w:rPr>
              <w:t xml:space="preserve">Active research facilitation and coordination procedure in the network: </w:t>
            </w:r>
            <w:r w:rsidRPr="00D578D4">
              <w:rPr>
                <w:rFonts w:cs="Arial"/>
                <w:bCs/>
                <w:szCs w:val="20"/>
                <w:lang w:val="en-GB"/>
              </w:rPr>
              <w:t>e.g. formalisation of a cooperative intergroup; or other pooling means?</w:t>
            </w:r>
          </w:p>
        </w:tc>
        <w:tc>
          <w:tcPr>
            <w:tcW w:w="2254" w:type="pct"/>
            <w:gridSpan w:val="2"/>
            <w:shd w:val="clear" w:color="auto" w:fill="auto"/>
            <w:vAlign w:val="center"/>
          </w:tcPr>
          <w:p w14:paraId="637A18F2" w14:textId="77777777" w:rsidR="0079714D" w:rsidRPr="00BE32B7" w:rsidRDefault="0079714D" w:rsidP="009954CF">
            <w:pPr>
              <w:jc w:val="center"/>
              <w:rPr>
                <w:rFonts w:cs="Arial"/>
                <w:b/>
                <w:szCs w:val="20"/>
                <w:lang w:val="en-GB"/>
              </w:rPr>
            </w:pPr>
          </w:p>
        </w:tc>
      </w:tr>
      <w:tr w:rsidR="0083297C" w:rsidRPr="009954CF" w14:paraId="784E156F" w14:textId="77777777" w:rsidTr="00C3518E">
        <w:trPr>
          <w:trHeight w:val="20"/>
        </w:trPr>
        <w:tc>
          <w:tcPr>
            <w:tcW w:w="2746" w:type="pct"/>
            <w:shd w:val="clear" w:color="auto" w:fill="F2F2F2" w:themeFill="background1" w:themeFillShade="F2"/>
            <w:vAlign w:val="center"/>
          </w:tcPr>
          <w:p w14:paraId="291AE4A1" w14:textId="77777777" w:rsidR="00D578D4" w:rsidRPr="00D578D4" w:rsidRDefault="00D578D4" w:rsidP="00D578D4">
            <w:pPr>
              <w:spacing w:before="120" w:after="0"/>
              <w:rPr>
                <w:rFonts w:cs="Arial"/>
                <w:b/>
                <w:szCs w:val="20"/>
                <w:lang w:val="en-GB"/>
              </w:rPr>
            </w:pPr>
            <w:r w:rsidRPr="00D578D4">
              <w:rPr>
                <w:rFonts w:cs="Arial"/>
                <w:b/>
                <w:szCs w:val="20"/>
                <w:lang w:val="en-GB"/>
              </w:rPr>
              <w:t>Collaboration procedure with European and international research teams, specialised in the rare cancer(s) in question:</w:t>
            </w:r>
          </w:p>
          <w:p w14:paraId="07C1C976" w14:textId="5AB8A5F1" w:rsidR="00D578D4" w:rsidRPr="00D578D4" w:rsidRDefault="00D578D4" w:rsidP="00D67C9B">
            <w:pPr>
              <w:pStyle w:val="Paragraphedeliste"/>
            </w:pPr>
            <w:r w:rsidRPr="00D578D4">
              <w:t>Describe the teams.</w:t>
            </w:r>
          </w:p>
          <w:p w14:paraId="305A6698" w14:textId="692A6BAC" w:rsidR="00D578D4" w:rsidRPr="00D578D4" w:rsidRDefault="00D578D4" w:rsidP="00D67C9B">
            <w:pPr>
              <w:pStyle w:val="Paragraphedeliste"/>
            </w:pPr>
            <w:r w:rsidRPr="00D578D4">
              <w:t xml:space="preserve">Describe the research objectives. </w:t>
            </w:r>
          </w:p>
          <w:p w14:paraId="171EADF0" w14:textId="324F1E2D" w:rsidR="00D578D4" w:rsidRPr="00D578D4" w:rsidRDefault="00D578D4" w:rsidP="00D67C9B">
            <w:pPr>
              <w:pStyle w:val="Paragraphedeliste"/>
            </w:pPr>
            <w:r w:rsidRPr="00D578D4">
              <w:t>Describe the procedures.</w:t>
            </w:r>
          </w:p>
          <w:p w14:paraId="0F038610" w14:textId="77777777" w:rsidR="00D578D4" w:rsidRPr="00D578D4" w:rsidRDefault="00D578D4" w:rsidP="002D1FFE">
            <w:pPr>
              <w:numPr>
                <w:ilvl w:val="0"/>
                <w:numId w:val="3"/>
              </w:numPr>
              <w:spacing w:before="120" w:after="0"/>
              <w:rPr>
                <w:rFonts w:cs="Arial"/>
                <w:bCs/>
                <w:szCs w:val="20"/>
              </w:rPr>
            </w:pPr>
            <w:r w:rsidRPr="00D578D4">
              <w:rPr>
                <w:rFonts w:cs="Arial"/>
                <w:bCs/>
                <w:szCs w:val="20"/>
              </w:rPr>
              <w:t>Meetings and conferences;</w:t>
            </w:r>
          </w:p>
          <w:p w14:paraId="153ADE4B" w14:textId="77777777" w:rsidR="00D578D4" w:rsidRPr="00D578D4" w:rsidRDefault="00D578D4" w:rsidP="002D1FFE">
            <w:pPr>
              <w:numPr>
                <w:ilvl w:val="0"/>
                <w:numId w:val="3"/>
              </w:numPr>
              <w:spacing w:before="120" w:after="0"/>
              <w:rPr>
                <w:rFonts w:cs="Arial"/>
                <w:bCs/>
                <w:szCs w:val="20"/>
              </w:rPr>
            </w:pPr>
            <w:r w:rsidRPr="00D578D4">
              <w:rPr>
                <w:rFonts w:cs="Arial"/>
                <w:bCs/>
                <w:szCs w:val="20"/>
              </w:rPr>
              <w:t>Joint clinical trials;</w:t>
            </w:r>
          </w:p>
          <w:p w14:paraId="0E6EABDB" w14:textId="77777777" w:rsidR="00D578D4" w:rsidRPr="00D578D4" w:rsidRDefault="00D578D4" w:rsidP="002D1FFE">
            <w:pPr>
              <w:numPr>
                <w:ilvl w:val="0"/>
                <w:numId w:val="3"/>
              </w:numPr>
              <w:spacing w:before="120" w:after="0"/>
              <w:rPr>
                <w:rFonts w:cs="Arial"/>
                <w:bCs/>
                <w:szCs w:val="20"/>
              </w:rPr>
            </w:pPr>
            <w:r w:rsidRPr="00D578D4">
              <w:rPr>
                <w:rFonts w:cs="Arial"/>
                <w:bCs/>
                <w:szCs w:val="20"/>
              </w:rPr>
              <w:t>Jointly conducted studies;</w:t>
            </w:r>
          </w:p>
          <w:p w14:paraId="08070923" w14:textId="77777777" w:rsidR="002F4ED0" w:rsidRDefault="00D578D4" w:rsidP="002F4ED0">
            <w:pPr>
              <w:numPr>
                <w:ilvl w:val="0"/>
                <w:numId w:val="3"/>
              </w:numPr>
              <w:spacing w:before="120" w:after="0"/>
              <w:rPr>
                <w:rFonts w:cs="Arial"/>
                <w:bCs/>
                <w:szCs w:val="20"/>
              </w:rPr>
            </w:pPr>
            <w:r w:rsidRPr="00D578D4">
              <w:rPr>
                <w:rFonts w:cs="Arial"/>
                <w:bCs/>
                <w:szCs w:val="20"/>
              </w:rPr>
              <w:t>International cooperative group;</w:t>
            </w:r>
          </w:p>
          <w:p w14:paraId="79E78DF0" w14:textId="75603CBD" w:rsidR="005402B1" w:rsidRPr="002F4ED0" w:rsidRDefault="00D578D4" w:rsidP="002F4ED0">
            <w:pPr>
              <w:numPr>
                <w:ilvl w:val="0"/>
                <w:numId w:val="3"/>
              </w:numPr>
              <w:spacing w:before="120" w:after="0"/>
              <w:rPr>
                <w:rFonts w:cs="Arial"/>
                <w:bCs/>
                <w:szCs w:val="20"/>
              </w:rPr>
            </w:pPr>
            <w:r w:rsidRPr="002F4ED0">
              <w:rPr>
                <w:rFonts w:cs="Arial"/>
                <w:bCs/>
                <w:szCs w:val="20"/>
              </w:rPr>
              <w:t>Etc</w:t>
            </w:r>
            <w:r w:rsidR="0083297C" w:rsidRPr="002F4ED0">
              <w:rPr>
                <w:rFonts w:cs="Arial"/>
                <w:bCs/>
                <w:szCs w:val="20"/>
              </w:rPr>
              <w:t xml:space="preserve">. </w:t>
            </w:r>
          </w:p>
        </w:tc>
        <w:tc>
          <w:tcPr>
            <w:tcW w:w="2254" w:type="pct"/>
            <w:gridSpan w:val="2"/>
            <w:shd w:val="clear" w:color="auto" w:fill="auto"/>
            <w:vAlign w:val="center"/>
          </w:tcPr>
          <w:p w14:paraId="433D1BB6" w14:textId="77777777" w:rsidR="00F11A57" w:rsidRPr="009954CF" w:rsidRDefault="00F11A57" w:rsidP="009954CF">
            <w:pPr>
              <w:jc w:val="center"/>
              <w:rPr>
                <w:rFonts w:cs="Arial"/>
                <w:b/>
                <w:szCs w:val="20"/>
              </w:rPr>
            </w:pPr>
          </w:p>
          <w:p w14:paraId="1A5CE1C5" w14:textId="77777777" w:rsidR="00121898" w:rsidRPr="009954CF" w:rsidRDefault="00121898" w:rsidP="009954CF">
            <w:pPr>
              <w:jc w:val="center"/>
              <w:rPr>
                <w:rFonts w:cs="Arial"/>
                <w:b/>
                <w:szCs w:val="20"/>
              </w:rPr>
            </w:pPr>
          </w:p>
        </w:tc>
      </w:tr>
    </w:tbl>
    <w:bookmarkEnd w:id="6"/>
    <w:p w14:paraId="4CE6C6A5" w14:textId="47E10BD8" w:rsidR="00D32183" w:rsidRPr="00BE32B7" w:rsidRDefault="0083297C" w:rsidP="004D5289">
      <w:pPr>
        <w:pStyle w:val="Sous-titre"/>
        <w:rPr>
          <w:lang w:val="en-GB"/>
        </w:rPr>
      </w:pPr>
      <w:r w:rsidRPr="00BE32B7">
        <w:rPr>
          <w:lang w:val="en-GB"/>
        </w:rPr>
        <w:t>IV. NETWORK DEVELOPMENT PROSPECTS OVER THE NEXT 5 YEARS (2025-2030)</w:t>
      </w:r>
    </w:p>
    <w:tbl>
      <w:tblPr>
        <w:tblW w:w="525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8"/>
        <w:gridCol w:w="4430"/>
      </w:tblGrid>
      <w:tr w:rsidR="0083297C" w:rsidRPr="00816CCA" w14:paraId="3FCE582B" w14:textId="77777777" w:rsidTr="00C3518E">
        <w:trPr>
          <w:trHeight w:val="20"/>
        </w:trPr>
        <w:tc>
          <w:tcPr>
            <w:tcW w:w="2746" w:type="pct"/>
            <w:shd w:val="clear" w:color="auto" w:fill="F2F2F2" w:themeFill="background1" w:themeFillShade="F2"/>
            <w:vAlign w:val="center"/>
          </w:tcPr>
          <w:p w14:paraId="60454617" w14:textId="77777777" w:rsidR="00D578D4" w:rsidRPr="00D578D4" w:rsidRDefault="00D578D4" w:rsidP="00D578D4">
            <w:pPr>
              <w:spacing w:before="240" w:line="288" w:lineRule="auto"/>
              <w:rPr>
                <w:rFonts w:cs="Arial"/>
                <w:b/>
                <w:szCs w:val="20"/>
                <w:lang w:val="en-GB"/>
              </w:rPr>
            </w:pPr>
            <w:r w:rsidRPr="00D578D4">
              <w:rPr>
                <w:rFonts w:cs="Arial"/>
                <w:b/>
                <w:szCs w:val="20"/>
                <w:lang w:val="en-GB"/>
              </w:rPr>
              <w:t xml:space="preserve">Network rollout strategy, proposed for the next 5 years, </w:t>
            </w:r>
            <w:r w:rsidRPr="00D578D4">
              <w:rPr>
                <w:rFonts w:cs="Arial"/>
                <w:b/>
                <w:szCs w:val="20"/>
                <w:u w:val="single"/>
                <w:lang w:val="en-GB"/>
              </w:rPr>
              <w:t>if justified</w:t>
            </w:r>
            <w:r w:rsidRPr="00D578D4">
              <w:rPr>
                <w:rFonts w:cs="Arial"/>
                <w:b/>
                <w:szCs w:val="20"/>
                <w:lang w:val="en-GB"/>
              </w:rPr>
              <w:t>, in order to:</w:t>
            </w:r>
          </w:p>
          <w:p w14:paraId="5C9EC296" w14:textId="18F7E2C1" w:rsidR="00D578D4" w:rsidRPr="00D578D4" w:rsidRDefault="00D578D4" w:rsidP="00D67C9B">
            <w:pPr>
              <w:pStyle w:val="Paragraphedeliste"/>
              <w:rPr>
                <w:lang w:val="en-GB"/>
              </w:rPr>
            </w:pPr>
            <w:r w:rsidRPr="00D578D4">
              <w:rPr>
                <w:lang w:val="en-GB"/>
              </w:rPr>
              <w:t>Develop ACP or clinical expertise if the network is not anatomoclinical;</w:t>
            </w:r>
          </w:p>
          <w:p w14:paraId="32D10AFF" w14:textId="525820BA" w:rsidR="00437181" w:rsidRPr="00BE32B7" w:rsidRDefault="00D578D4" w:rsidP="00D67C9B">
            <w:pPr>
              <w:pStyle w:val="Paragraphedeliste"/>
              <w:rPr>
                <w:b/>
                <w:lang w:val="en-GB"/>
              </w:rPr>
            </w:pPr>
            <w:r w:rsidRPr="00D578D4">
              <w:rPr>
                <w:lang w:val="en-GB"/>
              </w:rPr>
              <w:t>Improve geographic networking, in particular in French overseas departments and regions and rural regions, if the network does not cover the whole region (single-centre networks in particular).</w:t>
            </w:r>
          </w:p>
        </w:tc>
        <w:tc>
          <w:tcPr>
            <w:tcW w:w="2254" w:type="pct"/>
            <w:shd w:val="clear" w:color="auto" w:fill="auto"/>
            <w:vAlign w:val="center"/>
          </w:tcPr>
          <w:p w14:paraId="189FA6CA" w14:textId="77777777" w:rsidR="00437181" w:rsidRPr="00BE32B7" w:rsidRDefault="00437181" w:rsidP="00C3518E">
            <w:pPr>
              <w:rPr>
                <w:rFonts w:cs="Arial"/>
                <w:iCs/>
                <w:szCs w:val="20"/>
                <w:lang w:val="en-GB"/>
              </w:rPr>
            </w:pPr>
          </w:p>
        </w:tc>
      </w:tr>
      <w:tr w:rsidR="0083297C" w:rsidRPr="00816CCA" w14:paraId="7F6BBE78" w14:textId="77777777" w:rsidTr="00C3518E">
        <w:trPr>
          <w:trHeight w:val="20"/>
        </w:trPr>
        <w:tc>
          <w:tcPr>
            <w:tcW w:w="27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335C47" w14:textId="77777777" w:rsidR="00146431" w:rsidRPr="00146431" w:rsidRDefault="00146431" w:rsidP="00146431">
            <w:pPr>
              <w:spacing w:before="120" w:after="0"/>
              <w:rPr>
                <w:rFonts w:cs="Arial"/>
                <w:b/>
                <w:szCs w:val="20"/>
                <w:lang w:val="en-GB"/>
              </w:rPr>
            </w:pPr>
            <w:r w:rsidRPr="00146431">
              <w:rPr>
                <w:rFonts w:cs="Arial"/>
                <w:b/>
                <w:szCs w:val="20"/>
                <w:lang w:val="en-GB"/>
              </w:rPr>
              <w:t>Project to develop and improve organisation and resources assigned:</w:t>
            </w:r>
          </w:p>
          <w:p w14:paraId="6B67D925" w14:textId="51AF962E" w:rsidR="00146431" w:rsidRPr="00146431" w:rsidRDefault="00146431" w:rsidP="00D67C9B">
            <w:pPr>
              <w:pStyle w:val="Paragraphedeliste"/>
              <w:rPr>
                <w:lang w:val="en-GB"/>
              </w:rPr>
            </w:pPr>
            <w:r w:rsidRPr="00146431">
              <w:rPr>
                <w:lang w:val="en-GB"/>
              </w:rPr>
              <w:t>To ACP expertise in the context of reviews;</w:t>
            </w:r>
          </w:p>
          <w:p w14:paraId="0A0259FB" w14:textId="59E0E799" w:rsidR="00146431" w:rsidRPr="00146431" w:rsidRDefault="00146431" w:rsidP="00D67C9B">
            <w:pPr>
              <w:pStyle w:val="Paragraphedeliste"/>
            </w:pPr>
            <w:r w:rsidRPr="00146431">
              <w:t>To Rare Cancers RCPs;</w:t>
            </w:r>
          </w:p>
          <w:p w14:paraId="17429747" w14:textId="31703981" w:rsidR="00146431" w:rsidRPr="00146431" w:rsidRDefault="00146431" w:rsidP="00D67C9B">
            <w:pPr>
              <w:pStyle w:val="Paragraphedeliste"/>
              <w:rPr>
                <w:lang w:val="en-GB"/>
              </w:rPr>
            </w:pPr>
            <w:r w:rsidRPr="00146431">
              <w:rPr>
                <w:lang w:val="en-GB"/>
              </w:rPr>
              <w:t>To organising care provision channels.</w:t>
            </w:r>
          </w:p>
          <w:p w14:paraId="452B7E37" w14:textId="70348443" w:rsidR="00A30378" w:rsidRPr="00BE32B7" w:rsidRDefault="00146431" w:rsidP="00146431">
            <w:pPr>
              <w:spacing w:before="120" w:after="0"/>
              <w:rPr>
                <w:rFonts w:cs="Arial"/>
                <w:bCs/>
                <w:i/>
                <w:iCs/>
                <w:szCs w:val="20"/>
                <w:lang w:val="en-GB"/>
              </w:rPr>
            </w:pPr>
            <w:r w:rsidRPr="00146431">
              <w:rPr>
                <w:rFonts w:cs="Arial"/>
                <w:bCs/>
                <w:szCs w:val="20"/>
                <w:lang w:val="en-GB"/>
              </w:rPr>
              <w:t>Describe for each: targets, resources required, evaluation indicators.</w:t>
            </w:r>
          </w:p>
        </w:tc>
        <w:tc>
          <w:tcPr>
            <w:tcW w:w="2254" w:type="pct"/>
            <w:tcBorders>
              <w:top w:val="single" w:sz="4" w:space="0" w:color="auto"/>
              <w:left w:val="single" w:sz="4" w:space="0" w:color="auto"/>
              <w:bottom w:val="single" w:sz="4" w:space="0" w:color="auto"/>
              <w:right w:val="single" w:sz="4" w:space="0" w:color="auto"/>
            </w:tcBorders>
            <w:shd w:val="clear" w:color="auto" w:fill="auto"/>
            <w:vAlign w:val="center"/>
          </w:tcPr>
          <w:p w14:paraId="3095D727" w14:textId="77777777" w:rsidR="00D04B9C" w:rsidRPr="00BE32B7" w:rsidRDefault="00D04B9C" w:rsidP="00C3518E">
            <w:pPr>
              <w:jc w:val="center"/>
              <w:rPr>
                <w:rFonts w:cs="Arial"/>
                <w:bCs/>
                <w:i/>
                <w:iCs/>
                <w:szCs w:val="20"/>
                <w:u w:val="single"/>
                <w:lang w:val="en-GB"/>
              </w:rPr>
            </w:pPr>
          </w:p>
        </w:tc>
      </w:tr>
      <w:tr w:rsidR="0083297C" w:rsidRPr="00816CCA" w14:paraId="7A938401" w14:textId="77777777" w:rsidTr="00C3518E">
        <w:trPr>
          <w:trHeight w:val="20"/>
        </w:trPr>
        <w:tc>
          <w:tcPr>
            <w:tcW w:w="2746" w:type="pct"/>
            <w:shd w:val="clear" w:color="auto" w:fill="F2F2F2" w:themeFill="background1" w:themeFillShade="F2"/>
            <w:vAlign w:val="center"/>
          </w:tcPr>
          <w:p w14:paraId="6DD12214" w14:textId="77777777" w:rsidR="00146431" w:rsidRPr="00146431" w:rsidRDefault="00146431" w:rsidP="00146431">
            <w:pPr>
              <w:spacing w:before="120" w:after="0"/>
              <w:rPr>
                <w:rFonts w:cs="Arial"/>
                <w:b/>
                <w:szCs w:val="20"/>
                <w:lang w:val="en-GB"/>
              </w:rPr>
            </w:pPr>
            <w:r w:rsidRPr="00146431">
              <w:rPr>
                <w:rFonts w:cs="Arial"/>
                <w:b/>
                <w:szCs w:val="20"/>
                <w:lang w:val="en-GB"/>
              </w:rPr>
              <w:t>Prospects for improving coordination of the stakeholders involved or concerned:</w:t>
            </w:r>
          </w:p>
          <w:p w14:paraId="0B153C53" w14:textId="2665755C" w:rsidR="00146431" w:rsidRPr="00146431" w:rsidRDefault="00146431" w:rsidP="00D67C9B">
            <w:pPr>
              <w:pStyle w:val="Puce3tiret"/>
            </w:pPr>
            <w:r w:rsidRPr="00146431">
              <w:t>Within the network</w:t>
            </w:r>
            <w:r w:rsidR="00D67C9B">
              <w:t> ;</w:t>
            </w:r>
          </w:p>
          <w:p w14:paraId="1C43054E" w14:textId="29C2F268" w:rsidR="00121898" w:rsidRPr="00BE32B7" w:rsidRDefault="00146431" w:rsidP="00D67C9B">
            <w:pPr>
              <w:pStyle w:val="Puce3tiret"/>
              <w:rPr>
                <w:i/>
                <w:iCs/>
                <w:lang w:val="en-GB"/>
              </w:rPr>
            </w:pPr>
            <w:r w:rsidRPr="00146431">
              <w:rPr>
                <w:lang w:val="en-GB"/>
              </w:rPr>
              <w:t>Outside the network: describe the network’s long-term integration prospects in regions, with Regional Health Agencies and specific regional cancer network.</w:t>
            </w:r>
          </w:p>
        </w:tc>
        <w:tc>
          <w:tcPr>
            <w:tcW w:w="2254" w:type="pct"/>
            <w:shd w:val="clear" w:color="auto" w:fill="auto"/>
            <w:vAlign w:val="center"/>
          </w:tcPr>
          <w:p w14:paraId="522F45BF" w14:textId="77777777" w:rsidR="00D04B9C" w:rsidRPr="00BE32B7" w:rsidRDefault="00D04B9C" w:rsidP="00C3518E">
            <w:pPr>
              <w:jc w:val="center"/>
              <w:rPr>
                <w:rFonts w:cs="Arial"/>
                <w:b/>
                <w:i/>
                <w:iCs/>
                <w:szCs w:val="20"/>
                <w:lang w:val="en-GB"/>
              </w:rPr>
            </w:pPr>
          </w:p>
        </w:tc>
      </w:tr>
    </w:tbl>
    <w:p w14:paraId="53194C95" w14:textId="0C6FE5CE" w:rsidR="004D5289" w:rsidRDefault="004D5289">
      <w:pPr>
        <w:rPr>
          <w:lang w:val="en-GB"/>
        </w:rPr>
      </w:pPr>
    </w:p>
    <w:p w14:paraId="3BCFD991" w14:textId="77777777" w:rsidR="004D5289" w:rsidRDefault="004D5289">
      <w:pPr>
        <w:spacing w:before="0" w:after="0" w:line="276" w:lineRule="auto"/>
        <w:jc w:val="left"/>
        <w:rPr>
          <w:lang w:val="en-GB"/>
        </w:rPr>
      </w:pPr>
      <w:r>
        <w:rPr>
          <w:lang w:val="en-GB"/>
        </w:rPr>
        <w:br w:type="page"/>
      </w:r>
    </w:p>
    <w:p w14:paraId="0ED7EB70" w14:textId="77777777" w:rsidR="001E3745" w:rsidRDefault="001E3745">
      <w:pPr>
        <w:rPr>
          <w:lang w:val="en-GB"/>
        </w:rPr>
      </w:pPr>
    </w:p>
    <w:tbl>
      <w:tblPr>
        <w:tblW w:w="525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8"/>
        <w:gridCol w:w="4430"/>
      </w:tblGrid>
      <w:tr w:rsidR="0083297C" w:rsidRPr="00C3518E" w14:paraId="1F1A1016" w14:textId="77777777" w:rsidTr="00C3518E">
        <w:trPr>
          <w:trHeight w:val="20"/>
        </w:trPr>
        <w:tc>
          <w:tcPr>
            <w:tcW w:w="2746" w:type="pct"/>
            <w:shd w:val="clear" w:color="auto" w:fill="F2F2F2" w:themeFill="background1" w:themeFillShade="F2"/>
            <w:vAlign w:val="center"/>
          </w:tcPr>
          <w:p w14:paraId="083C0F7B" w14:textId="1CCA7764" w:rsidR="00D04B9C" w:rsidRPr="00146431" w:rsidRDefault="0083297C" w:rsidP="00C3518E">
            <w:pPr>
              <w:rPr>
                <w:rFonts w:cs="Arial"/>
                <w:b/>
                <w:szCs w:val="20"/>
                <w:lang w:val="en-GB"/>
              </w:rPr>
            </w:pPr>
            <w:r w:rsidRPr="00146431">
              <w:rPr>
                <w:rFonts w:cs="Arial"/>
                <w:b/>
                <w:szCs w:val="20"/>
                <w:lang w:val="en-GB"/>
              </w:rPr>
              <w:t>Projects to boost participation of the medical and caregiving community in cancer care:</w:t>
            </w:r>
          </w:p>
          <w:p w14:paraId="047CA141" w14:textId="77777777" w:rsidR="00D67C9B" w:rsidRDefault="0083297C" w:rsidP="00D67C9B">
            <w:pPr>
              <w:pStyle w:val="Puce3tiret"/>
            </w:pPr>
            <w:r w:rsidRPr="00146431">
              <w:t>Training;</w:t>
            </w:r>
          </w:p>
          <w:p w14:paraId="02134489" w14:textId="77777777" w:rsidR="00D67C9B" w:rsidRPr="00D67C9B" w:rsidRDefault="0083297C" w:rsidP="00D67C9B">
            <w:pPr>
              <w:pStyle w:val="Puce3tiret"/>
            </w:pPr>
            <w:r w:rsidRPr="00D67C9B">
              <w:rPr>
                <w:rFonts w:cs="Arial"/>
                <w:bCs/>
                <w:szCs w:val="20"/>
              </w:rPr>
              <w:t>Best practice guidelines;</w:t>
            </w:r>
          </w:p>
          <w:p w14:paraId="502A7069" w14:textId="77777777" w:rsidR="00D67C9B" w:rsidRPr="00D67C9B" w:rsidRDefault="0083297C" w:rsidP="00D67C9B">
            <w:pPr>
              <w:pStyle w:val="Puce3tiret"/>
            </w:pPr>
            <w:r w:rsidRPr="00D67C9B">
              <w:rPr>
                <w:rFonts w:cs="Arial"/>
                <w:bCs/>
                <w:szCs w:val="20"/>
              </w:rPr>
              <w:t xml:space="preserve">Conferences and events; </w:t>
            </w:r>
          </w:p>
          <w:p w14:paraId="2894BE45" w14:textId="77777777" w:rsidR="00D67C9B" w:rsidRPr="00D67C9B" w:rsidRDefault="0083297C" w:rsidP="00D67C9B">
            <w:pPr>
              <w:pStyle w:val="Puce3tiret"/>
            </w:pPr>
            <w:r w:rsidRPr="00D67C9B">
              <w:rPr>
                <w:rFonts w:cs="Arial"/>
                <w:bCs/>
                <w:szCs w:val="20"/>
              </w:rPr>
              <w:t xml:space="preserve">Awareness-raising materials; </w:t>
            </w:r>
          </w:p>
          <w:p w14:paraId="2F05AAC2" w14:textId="3EC50D1C" w:rsidR="00D04B9C" w:rsidRPr="00D67C9B" w:rsidRDefault="0083297C" w:rsidP="00D67C9B">
            <w:pPr>
              <w:pStyle w:val="Puce3tiret"/>
            </w:pPr>
            <w:r w:rsidRPr="00D67C9B">
              <w:rPr>
                <w:rFonts w:cs="Arial"/>
                <w:bCs/>
                <w:szCs w:val="20"/>
              </w:rPr>
              <w:t>Etc.</w:t>
            </w:r>
            <w:r w:rsidRPr="00D67C9B">
              <w:rPr>
                <w:rFonts w:cs="Arial"/>
                <w:b/>
                <w:szCs w:val="20"/>
              </w:rPr>
              <w:t xml:space="preserve"> </w:t>
            </w:r>
          </w:p>
        </w:tc>
        <w:tc>
          <w:tcPr>
            <w:tcW w:w="2254" w:type="pct"/>
            <w:shd w:val="clear" w:color="auto" w:fill="auto"/>
            <w:vAlign w:val="center"/>
          </w:tcPr>
          <w:p w14:paraId="077498E4" w14:textId="77777777" w:rsidR="00D04B9C" w:rsidRPr="00C3518E" w:rsidRDefault="00D04B9C" w:rsidP="00C3518E">
            <w:pPr>
              <w:jc w:val="center"/>
              <w:rPr>
                <w:rFonts w:cs="Arial"/>
                <w:b/>
                <w:i/>
                <w:iCs/>
                <w:szCs w:val="20"/>
              </w:rPr>
            </w:pPr>
          </w:p>
        </w:tc>
      </w:tr>
      <w:tr w:rsidR="0083297C" w:rsidRPr="00C3518E" w14:paraId="2C90B2EF" w14:textId="77777777" w:rsidTr="00C3518E">
        <w:trPr>
          <w:trHeight w:val="20"/>
        </w:trPr>
        <w:tc>
          <w:tcPr>
            <w:tcW w:w="2746" w:type="pct"/>
            <w:shd w:val="clear" w:color="auto" w:fill="F2F2F2" w:themeFill="background1" w:themeFillShade="F2"/>
            <w:vAlign w:val="center"/>
          </w:tcPr>
          <w:p w14:paraId="45E7EABE" w14:textId="77777777" w:rsidR="00522FA2" w:rsidRPr="00BE32B7" w:rsidRDefault="0083297C" w:rsidP="00C3518E">
            <w:pPr>
              <w:rPr>
                <w:rFonts w:cs="Arial"/>
                <w:b/>
                <w:szCs w:val="20"/>
                <w:lang w:val="en-GB"/>
              </w:rPr>
            </w:pPr>
            <w:r w:rsidRPr="00BE32B7">
              <w:rPr>
                <w:rFonts w:cs="Arial"/>
                <w:b/>
                <w:szCs w:val="20"/>
                <w:lang w:val="en-GB"/>
              </w:rPr>
              <w:t>Projects to develop collaborations with patient associations and the general public:</w:t>
            </w:r>
          </w:p>
          <w:p w14:paraId="339C94B5" w14:textId="77777777" w:rsidR="00D67C9B" w:rsidRDefault="0083297C" w:rsidP="00D67C9B">
            <w:pPr>
              <w:pStyle w:val="Puce3tiret"/>
              <w:rPr>
                <w:lang w:val="en-GB"/>
              </w:rPr>
            </w:pPr>
            <w:r w:rsidRPr="00146431">
              <w:rPr>
                <w:lang w:val="en-GB"/>
              </w:rPr>
              <w:t>Organisation of joint events or initiatives;</w:t>
            </w:r>
          </w:p>
          <w:p w14:paraId="23E25D5B" w14:textId="77777777" w:rsidR="00D67C9B" w:rsidRPr="00D67C9B" w:rsidRDefault="0083297C" w:rsidP="00D67C9B">
            <w:pPr>
              <w:pStyle w:val="Puce3tiret"/>
              <w:rPr>
                <w:lang w:val="en-GB"/>
              </w:rPr>
            </w:pPr>
            <w:r w:rsidRPr="00D67C9B">
              <w:rPr>
                <w:rFonts w:cs="Arial"/>
                <w:bCs/>
                <w:szCs w:val="20"/>
              </w:rPr>
              <w:t>Awareness-raising materials</w:t>
            </w:r>
            <w:r w:rsidR="00D67C9B" w:rsidRPr="00D67C9B">
              <w:rPr>
                <w:rFonts w:cs="Arial"/>
                <w:bCs/>
                <w:szCs w:val="20"/>
              </w:rPr>
              <w:t> ;</w:t>
            </w:r>
          </w:p>
          <w:p w14:paraId="1E3412D4" w14:textId="06B9E066" w:rsidR="00522FA2" w:rsidRPr="00D67C9B" w:rsidRDefault="0083297C" w:rsidP="00D67C9B">
            <w:pPr>
              <w:pStyle w:val="Puce3tiret"/>
              <w:rPr>
                <w:lang w:val="en-GB"/>
              </w:rPr>
            </w:pPr>
            <w:r w:rsidRPr="00D67C9B">
              <w:rPr>
                <w:rFonts w:cs="Arial"/>
                <w:bCs/>
                <w:szCs w:val="20"/>
              </w:rPr>
              <w:t>Etc.</w:t>
            </w:r>
          </w:p>
        </w:tc>
        <w:tc>
          <w:tcPr>
            <w:tcW w:w="2254" w:type="pct"/>
            <w:shd w:val="clear" w:color="auto" w:fill="auto"/>
            <w:vAlign w:val="center"/>
          </w:tcPr>
          <w:p w14:paraId="4EC311DA" w14:textId="77777777" w:rsidR="00522FA2" w:rsidRPr="00C3518E" w:rsidRDefault="00522FA2" w:rsidP="00C3518E">
            <w:pPr>
              <w:jc w:val="center"/>
              <w:rPr>
                <w:rFonts w:cs="Arial"/>
                <w:b/>
                <w:i/>
                <w:iCs/>
                <w:szCs w:val="20"/>
              </w:rPr>
            </w:pPr>
          </w:p>
        </w:tc>
      </w:tr>
      <w:tr w:rsidR="0083297C" w:rsidRPr="00816CCA" w14:paraId="36EB30C7" w14:textId="77777777" w:rsidTr="00C3518E">
        <w:trPr>
          <w:trHeight w:val="20"/>
        </w:trPr>
        <w:tc>
          <w:tcPr>
            <w:tcW w:w="27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D94A61" w14:textId="77777777" w:rsidR="00146431" w:rsidRPr="00146431" w:rsidRDefault="00146431" w:rsidP="00146431">
            <w:pPr>
              <w:spacing w:before="0" w:line="288" w:lineRule="auto"/>
              <w:rPr>
                <w:rFonts w:cs="Arial"/>
                <w:bCs/>
                <w:szCs w:val="20"/>
                <w:lang w:val="en-GB"/>
              </w:rPr>
            </w:pPr>
            <w:r w:rsidRPr="00146431">
              <w:rPr>
                <w:rFonts w:cs="Arial"/>
                <w:b/>
                <w:szCs w:val="20"/>
                <w:lang w:val="en-GB"/>
              </w:rPr>
              <w:t xml:space="preserve">Network database development and improvement prospects: </w:t>
            </w:r>
          </w:p>
          <w:p w14:paraId="332D4969" w14:textId="77777777" w:rsidR="00D67C9B" w:rsidRDefault="00146431" w:rsidP="00D67C9B">
            <w:pPr>
              <w:pStyle w:val="Puce3tiret"/>
            </w:pPr>
            <w:r w:rsidRPr="00146431">
              <w:t>Upgrading or standardisation project</w:t>
            </w:r>
            <w:r w:rsidR="00D67C9B">
              <w:t> ;</w:t>
            </w:r>
          </w:p>
          <w:p w14:paraId="49D0AE67" w14:textId="77777777" w:rsidR="00D67C9B" w:rsidRPr="00D67C9B" w:rsidRDefault="00146431" w:rsidP="00D67C9B">
            <w:pPr>
              <w:pStyle w:val="Puce3tiret"/>
              <w:rPr>
                <w:lang w:val="en-US"/>
              </w:rPr>
            </w:pPr>
            <w:r w:rsidRPr="00D67C9B">
              <w:rPr>
                <w:rFonts w:cs="Arial"/>
                <w:bCs/>
                <w:szCs w:val="20"/>
                <w:lang w:val="en-GB"/>
              </w:rPr>
              <w:t>Development of new indicators relating to network activities;</w:t>
            </w:r>
          </w:p>
          <w:p w14:paraId="3D3833C0" w14:textId="77777777" w:rsidR="00D67C9B" w:rsidRPr="00D67C9B" w:rsidRDefault="00146431" w:rsidP="00D67C9B">
            <w:pPr>
              <w:pStyle w:val="Puce3tiret"/>
              <w:rPr>
                <w:lang w:val="en-US"/>
              </w:rPr>
            </w:pPr>
            <w:r w:rsidRPr="00D67C9B">
              <w:rPr>
                <w:rFonts w:cs="Arial"/>
                <w:bCs/>
                <w:szCs w:val="20"/>
                <w:lang w:val="en-GB"/>
              </w:rPr>
              <w:t>Tracking of number of ACP reviews conducted following a request from a pathologist or a clinician outside the network;</w:t>
            </w:r>
          </w:p>
          <w:p w14:paraId="7B8B0894" w14:textId="77777777" w:rsidR="00D67C9B" w:rsidRPr="00D67C9B" w:rsidRDefault="00146431" w:rsidP="00D67C9B">
            <w:pPr>
              <w:pStyle w:val="Puce3tiret"/>
              <w:rPr>
                <w:lang w:val="en-US"/>
              </w:rPr>
            </w:pPr>
            <w:r w:rsidRPr="00D67C9B">
              <w:rPr>
                <w:rFonts w:cs="Arial"/>
                <w:bCs/>
                <w:szCs w:val="20"/>
                <w:lang w:val="en-GB"/>
              </w:rPr>
              <w:t>Evaluation procedure of major therapeutic impact of ACP review if not yet possible;</w:t>
            </w:r>
          </w:p>
          <w:p w14:paraId="53164A5F" w14:textId="39B8A47C" w:rsidR="00146431" w:rsidRPr="00D67C9B" w:rsidRDefault="00146431" w:rsidP="00D67C9B">
            <w:pPr>
              <w:pStyle w:val="Puce3tiret"/>
              <w:rPr>
                <w:lang w:val="en-US"/>
              </w:rPr>
            </w:pPr>
            <w:r w:rsidRPr="00D67C9B">
              <w:rPr>
                <w:rFonts w:cs="Arial"/>
                <w:bCs/>
                <w:szCs w:val="20"/>
              </w:rPr>
              <w:t>Etc.</w:t>
            </w:r>
          </w:p>
          <w:p w14:paraId="22FBAA39" w14:textId="192FF821" w:rsidR="00A30378" w:rsidRPr="00BE32B7" w:rsidRDefault="00146431" w:rsidP="00146431">
            <w:pPr>
              <w:rPr>
                <w:rFonts w:cs="Arial"/>
                <w:b/>
                <w:szCs w:val="20"/>
                <w:lang w:val="en-GB"/>
              </w:rPr>
            </w:pPr>
            <w:r w:rsidRPr="00146431">
              <w:rPr>
                <w:rFonts w:cs="Arial"/>
                <w:bCs/>
                <w:szCs w:val="20"/>
                <w:lang w:val="en-GB"/>
              </w:rPr>
              <w:t>N.B. expected focus on indicators relating to prognosis and outcome (sequelae, survival, etc.) of patients whose samples have been reviewed by the network’s expert pathologists</w:t>
            </w:r>
          </w:p>
        </w:tc>
        <w:tc>
          <w:tcPr>
            <w:tcW w:w="2254" w:type="pct"/>
            <w:tcBorders>
              <w:top w:val="single" w:sz="4" w:space="0" w:color="auto"/>
              <w:left w:val="single" w:sz="4" w:space="0" w:color="auto"/>
              <w:bottom w:val="single" w:sz="4" w:space="0" w:color="auto"/>
              <w:right w:val="single" w:sz="4" w:space="0" w:color="auto"/>
            </w:tcBorders>
            <w:shd w:val="clear" w:color="auto" w:fill="auto"/>
            <w:vAlign w:val="center"/>
          </w:tcPr>
          <w:p w14:paraId="2BBE19A9" w14:textId="77777777" w:rsidR="00437181" w:rsidRPr="00BE32B7" w:rsidRDefault="00437181" w:rsidP="00C3518E">
            <w:pPr>
              <w:jc w:val="center"/>
              <w:rPr>
                <w:rFonts w:cs="Arial"/>
                <w:b/>
                <w:i/>
                <w:iCs/>
                <w:szCs w:val="20"/>
                <w:lang w:val="en-GB"/>
              </w:rPr>
            </w:pPr>
          </w:p>
        </w:tc>
      </w:tr>
      <w:tr w:rsidR="0083297C" w:rsidRPr="00816CCA" w14:paraId="1B836788" w14:textId="77777777" w:rsidTr="00C3518E">
        <w:trPr>
          <w:trHeight w:val="20"/>
        </w:trPr>
        <w:tc>
          <w:tcPr>
            <w:tcW w:w="27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BB0799" w14:textId="77777777" w:rsidR="00437181" w:rsidRPr="00BE32B7" w:rsidRDefault="0083297C" w:rsidP="00C3518E">
            <w:pPr>
              <w:rPr>
                <w:rFonts w:cs="Arial"/>
                <w:b/>
                <w:szCs w:val="20"/>
                <w:lang w:val="en-GB"/>
              </w:rPr>
            </w:pPr>
            <w:r w:rsidRPr="00BE32B7">
              <w:rPr>
                <w:rFonts w:cs="Arial"/>
                <w:b/>
                <w:szCs w:val="20"/>
                <w:lang w:val="en-GB"/>
              </w:rPr>
              <w:t>Development prospects of research activities conducted in the network, for the next 5 years:</w:t>
            </w:r>
          </w:p>
        </w:tc>
        <w:tc>
          <w:tcPr>
            <w:tcW w:w="2254" w:type="pct"/>
            <w:tcBorders>
              <w:top w:val="single" w:sz="4" w:space="0" w:color="auto"/>
              <w:left w:val="single" w:sz="4" w:space="0" w:color="auto"/>
              <w:bottom w:val="single" w:sz="4" w:space="0" w:color="auto"/>
              <w:right w:val="single" w:sz="4" w:space="0" w:color="auto"/>
            </w:tcBorders>
            <w:shd w:val="clear" w:color="auto" w:fill="auto"/>
            <w:vAlign w:val="center"/>
          </w:tcPr>
          <w:p w14:paraId="5D1F7975" w14:textId="77777777" w:rsidR="00437181" w:rsidRPr="00BE32B7" w:rsidRDefault="00437181" w:rsidP="00C3518E">
            <w:pPr>
              <w:jc w:val="center"/>
              <w:rPr>
                <w:rFonts w:cs="Arial"/>
                <w:b/>
                <w:i/>
                <w:iCs/>
                <w:szCs w:val="20"/>
                <w:lang w:val="en-GB"/>
              </w:rPr>
            </w:pPr>
          </w:p>
        </w:tc>
      </w:tr>
      <w:bookmarkEnd w:id="5"/>
    </w:tbl>
    <w:p w14:paraId="73C8F10F" w14:textId="5B2C8EB9" w:rsidR="00146431" w:rsidRDefault="00146431" w:rsidP="00C3518E">
      <w:pPr>
        <w:rPr>
          <w:lang w:val="en-GB"/>
        </w:rPr>
      </w:pPr>
    </w:p>
    <w:p w14:paraId="576C39FB" w14:textId="77777777" w:rsidR="00146431" w:rsidRDefault="00146431">
      <w:pPr>
        <w:spacing w:before="0" w:after="0"/>
        <w:jc w:val="left"/>
        <w:rPr>
          <w:lang w:val="en-GB"/>
        </w:rPr>
      </w:pPr>
      <w:r>
        <w:rPr>
          <w:lang w:val="en-GB"/>
        </w:rPr>
        <w:br w:type="page"/>
      </w:r>
    </w:p>
    <w:p w14:paraId="6C6CAB4A" w14:textId="77777777" w:rsidR="00146431" w:rsidRDefault="00146431" w:rsidP="004D5289">
      <w:pPr>
        <w:pStyle w:val="Sous-titre"/>
        <w:rPr>
          <w:lang w:val="en-GB"/>
        </w:rPr>
      </w:pPr>
      <w:r w:rsidRPr="00146431">
        <w:rPr>
          <w:lang w:val="en-GB"/>
        </w:rPr>
        <w:lastRenderedPageBreak/>
        <w:t xml:space="preserve">Appendix </w:t>
      </w:r>
      <w:r>
        <w:rPr>
          <w:lang w:val="en-GB"/>
        </w:rPr>
        <w:t>1</w:t>
      </w:r>
      <w:r w:rsidRPr="00146431">
        <w:rPr>
          <w:lang w:val="en-GB"/>
        </w:rPr>
        <w:t>:</w:t>
      </w:r>
    </w:p>
    <w:p w14:paraId="7F7DE7FE" w14:textId="77777777" w:rsidR="008A6B60" w:rsidRDefault="00146431" w:rsidP="008A6B60">
      <w:pPr>
        <w:rPr>
          <w:b/>
          <w:bCs/>
          <w:sz w:val="32"/>
          <w:szCs w:val="36"/>
          <w:lang w:val="en-GB"/>
        </w:rPr>
      </w:pPr>
      <w:r w:rsidRPr="00146431">
        <w:rPr>
          <w:b/>
          <w:bCs/>
          <w:sz w:val="32"/>
          <w:szCs w:val="36"/>
          <w:lang w:val="en-GB"/>
        </w:rPr>
        <w:t>List of scientific publications produced SINCE 2023 following translational or clinical research or studies conducted on the network database</w:t>
      </w:r>
    </w:p>
    <w:p w14:paraId="53D4E7B3" w14:textId="431E610C" w:rsidR="008A6B60" w:rsidRDefault="00146431" w:rsidP="008A6B60">
      <w:pPr>
        <w:rPr>
          <w:rFonts w:cs="Arial"/>
          <w:bCs/>
          <w:color w:val="C00000"/>
          <w:sz w:val="24"/>
          <w:lang w:val="en-GB"/>
        </w:rPr>
        <w:sectPr w:rsidR="008A6B60" w:rsidSect="00676D3E">
          <w:type w:val="continuous"/>
          <w:pgSz w:w="11900" w:h="16840" w:code="9"/>
          <w:pgMar w:top="1135" w:right="1268" w:bottom="5" w:left="1276" w:header="284" w:footer="709" w:gutter="0"/>
          <w:cols w:space="720"/>
          <w:titlePg/>
          <w:docGrid w:linePitch="326"/>
        </w:sectPr>
      </w:pPr>
      <w:r w:rsidRPr="00146431">
        <w:rPr>
          <w:rFonts w:cs="Arial"/>
          <w:bCs/>
          <w:color w:val="C00000"/>
          <w:sz w:val="24"/>
          <w:lang w:val="en-GB"/>
        </w:rPr>
        <w:t>To be provided by applicant networks</w:t>
      </w:r>
    </w:p>
    <w:p w14:paraId="23B4C5D4" w14:textId="77777777" w:rsidR="00146431" w:rsidRDefault="00146431" w:rsidP="004D5289">
      <w:pPr>
        <w:pStyle w:val="Sous-titre"/>
        <w:rPr>
          <w:lang w:val="en-GB"/>
        </w:rPr>
      </w:pPr>
      <w:r w:rsidRPr="00146431">
        <w:rPr>
          <w:lang w:val="en-GB"/>
        </w:rPr>
        <w:t xml:space="preserve">Appendix </w:t>
      </w:r>
      <w:r>
        <w:rPr>
          <w:lang w:val="en-GB"/>
        </w:rPr>
        <w:t>2</w:t>
      </w:r>
      <w:r w:rsidRPr="00146431">
        <w:rPr>
          <w:lang w:val="en-GB"/>
        </w:rPr>
        <w:t xml:space="preserve">: </w:t>
      </w:r>
    </w:p>
    <w:p w14:paraId="6680F008" w14:textId="1E088F6B" w:rsidR="00146431" w:rsidRDefault="00146431" w:rsidP="00146431">
      <w:pPr>
        <w:rPr>
          <w:b/>
          <w:bCs/>
          <w:sz w:val="32"/>
          <w:szCs w:val="36"/>
          <w:lang w:val="en-GB"/>
        </w:rPr>
      </w:pPr>
      <w:r>
        <w:rPr>
          <w:b/>
          <w:bCs/>
          <w:sz w:val="32"/>
          <w:szCs w:val="36"/>
          <w:lang w:val="en-GB"/>
        </w:rPr>
        <w:t>L</w:t>
      </w:r>
      <w:r w:rsidRPr="00146431">
        <w:rPr>
          <w:b/>
          <w:bCs/>
          <w:sz w:val="32"/>
          <w:szCs w:val="36"/>
          <w:lang w:val="en-GB"/>
        </w:rPr>
        <w:t>ist of best practice guidelines produced since 2021</w:t>
      </w:r>
    </w:p>
    <w:p w14:paraId="40CCAF8B" w14:textId="77777777" w:rsidR="008A6B60" w:rsidRPr="008A6B60" w:rsidRDefault="00146431" w:rsidP="008A6B60">
      <w:pPr>
        <w:rPr>
          <w:rFonts w:cs="Arial"/>
          <w:bCs/>
          <w:color w:val="C00000"/>
          <w:sz w:val="24"/>
          <w:lang w:val="en-GB"/>
        </w:rPr>
        <w:sectPr w:rsidR="008A6B60" w:rsidRPr="008A6B60" w:rsidSect="008A6B60">
          <w:type w:val="continuous"/>
          <w:pgSz w:w="11900" w:h="16840" w:code="9"/>
          <w:pgMar w:top="675" w:right="1268" w:bottom="5" w:left="1276" w:header="284" w:footer="709" w:gutter="0"/>
          <w:cols w:space="720"/>
          <w:titlePg/>
          <w:docGrid w:linePitch="326"/>
        </w:sectPr>
      </w:pPr>
      <w:r w:rsidRPr="008A6B60">
        <w:rPr>
          <w:rFonts w:cs="Arial"/>
          <w:bCs/>
          <w:color w:val="C00000"/>
          <w:sz w:val="24"/>
          <w:lang w:val="en-GB"/>
        </w:rPr>
        <w:t>To be provided by applicant networks</w:t>
      </w:r>
    </w:p>
    <w:p w14:paraId="5825A49E" w14:textId="77777777" w:rsidR="00146431" w:rsidRDefault="00146431" w:rsidP="004D5289">
      <w:pPr>
        <w:pStyle w:val="Sous-titre"/>
        <w:rPr>
          <w:lang w:val="en-GB"/>
        </w:rPr>
      </w:pPr>
      <w:r w:rsidRPr="00146431">
        <w:rPr>
          <w:lang w:val="en-GB"/>
        </w:rPr>
        <w:t xml:space="preserve">Appendix </w:t>
      </w:r>
      <w:r>
        <w:rPr>
          <w:lang w:val="en-GB"/>
        </w:rPr>
        <w:t>3</w:t>
      </w:r>
      <w:r w:rsidRPr="00146431">
        <w:rPr>
          <w:lang w:val="en-GB"/>
        </w:rPr>
        <w:t xml:space="preserve">: </w:t>
      </w:r>
    </w:p>
    <w:p w14:paraId="246FF718" w14:textId="0AEF903F" w:rsidR="00146431" w:rsidRPr="00146431" w:rsidRDefault="00146431" w:rsidP="00146431">
      <w:pPr>
        <w:rPr>
          <w:rFonts w:cs="Tahoma"/>
          <w:b/>
          <w:bCs/>
          <w:sz w:val="32"/>
          <w:szCs w:val="36"/>
          <w:lang w:val="en-GB"/>
        </w:rPr>
      </w:pPr>
      <w:r>
        <w:rPr>
          <w:b/>
          <w:bCs/>
          <w:sz w:val="32"/>
          <w:szCs w:val="36"/>
          <w:lang w:val="en-GB"/>
        </w:rPr>
        <w:t>L</w:t>
      </w:r>
      <w:r w:rsidRPr="00146431">
        <w:rPr>
          <w:b/>
          <w:bCs/>
          <w:sz w:val="32"/>
          <w:szCs w:val="36"/>
          <w:lang w:val="en-GB"/>
        </w:rPr>
        <w:t>ist of variables integrated in network database</w:t>
      </w:r>
    </w:p>
    <w:p w14:paraId="02B6AD14" w14:textId="77777777" w:rsidR="008A6B60" w:rsidRPr="008A6B60" w:rsidRDefault="00146431" w:rsidP="008A6B60">
      <w:pPr>
        <w:rPr>
          <w:rFonts w:cs="Arial"/>
          <w:bCs/>
          <w:color w:val="C00000"/>
          <w:sz w:val="24"/>
          <w:lang w:val="en-GB"/>
        </w:rPr>
        <w:sectPr w:rsidR="008A6B60" w:rsidRPr="008A6B60" w:rsidSect="008A6B60">
          <w:type w:val="continuous"/>
          <w:pgSz w:w="11900" w:h="16840" w:code="9"/>
          <w:pgMar w:top="675" w:right="1268" w:bottom="5" w:left="1276" w:header="284" w:footer="709" w:gutter="0"/>
          <w:cols w:space="720"/>
          <w:titlePg/>
          <w:docGrid w:linePitch="326"/>
        </w:sectPr>
      </w:pPr>
      <w:r w:rsidRPr="008A6B60">
        <w:rPr>
          <w:rFonts w:cs="Arial"/>
          <w:bCs/>
          <w:color w:val="C00000"/>
          <w:sz w:val="24"/>
          <w:lang w:val="en-GB"/>
        </w:rPr>
        <w:t>To be provided by applicant networks</w:t>
      </w:r>
    </w:p>
    <w:p w14:paraId="35A7A249" w14:textId="77777777" w:rsidR="008A6B60" w:rsidRDefault="00146431" w:rsidP="004D5289">
      <w:pPr>
        <w:pStyle w:val="Sous-titre"/>
        <w:rPr>
          <w:lang w:val="en-GB"/>
        </w:rPr>
      </w:pPr>
      <w:r w:rsidRPr="00146431">
        <w:rPr>
          <w:lang w:val="en-GB"/>
        </w:rPr>
        <w:t xml:space="preserve">Appendix </w:t>
      </w:r>
      <w:r w:rsidR="008A6B60">
        <w:rPr>
          <w:lang w:val="en-GB"/>
        </w:rPr>
        <w:t>4</w:t>
      </w:r>
      <w:r w:rsidRPr="00146431">
        <w:rPr>
          <w:lang w:val="en-GB"/>
        </w:rPr>
        <w:t xml:space="preserve">: </w:t>
      </w:r>
    </w:p>
    <w:p w14:paraId="44F84C97" w14:textId="39CA7781" w:rsidR="00146431" w:rsidRPr="008A6B60" w:rsidRDefault="008A6B60" w:rsidP="008A6B60">
      <w:pPr>
        <w:rPr>
          <w:rFonts w:cs="Tahoma"/>
          <w:b/>
          <w:bCs/>
          <w:sz w:val="32"/>
          <w:szCs w:val="36"/>
          <w:lang w:val="en-GB"/>
        </w:rPr>
      </w:pPr>
      <w:r>
        <w:rPr>
          <w:b/>
          <w:bCs/>
          <w:sz w:val="32"/>
          <w:szCs w:val="36"/>
          <w:lang w:val="en-GB"/>
        </w:rPr>
        <w:t>M</w:t>
      </w:r>
      <w:r w:rsidR="00146431" w:rsidRPr="008A6B60">
        <w:rPr>
          <w:b/>
          <w:bCs/>
          <w:sz w:val="32"/>
          <w:szCs w:val="36"/>
          <w:lang w:val="en-GB"/>
        </w:rPr>
        <w:t>apping of technologies and expertise available in the network’s reference centre and expert centres</w:t>
      </w:r>
    </w:p>
    <w:p w14:paraId="049F254F" w14:textId="77777777" w:rsidR="00146431" w:rsidRPr="00146431" w:rsidRDefault="00146431" w:rsidP="008A6B60">
      <w:pPr>
        <w:rPr>
          <w:rFonts w:cs="Arial"/>
          <w:bCs/>
          <w:color w:val="C00000"/>
          <w:sz w:val="24"/>
          <w:lang w:val="en-GB"/>
        </w:rPr>
      </w:pPr>
      <w:bookmarkStart w:id="7" w:name="_Hlk183700068"/>
      <w:r w:rsidRPr="00146431">
        <w:rPr>
          <w:rFonts w:cs="Arial"/>
          <w:bCs/>
          <w:color w:val="C00000"/>
          <w:sz w:val="24"/>
          <w:lang w:val="en-GB"/>
        </w:rPr>
        <w:t>To be provided by applicant networks</w:t>
      </w:r>
    </w:p>
    <w:p w14:paraId="6867031D" w14:textId="77777777" w:rsidR="00146431" w:rsidRPr="00146431" w:rsidRDefault="00146431" w:rsidP="00146431">
      <w:pPr>
        <w:jc w:val="center"/>
        <w:rPr>
          <w:rFonts w:ascii="Marianne" w:hAnsi="Marianne" w:cs="Tahoma"/>
          <w:b/>
          <w:caps/>
          <w:sz w:val="24"/>
          <w:lang w:val="en-GB"/>
        </w:rPr>
        <w:sectPr w:rsidR="00146431" w:rsidRPr="00146431" w:rsidSect="008A6B60">
          <w:type w:val="continuous"/>
          <w:pgSz w:w="11900" w:h="16840" w:code="9"/>
          <w:pgMar w:top="675" w:right="1268" w:bottom="5" w:left="1276" w:header="284" w:footer="709" w:gutter="0"/>
          <w:cols w:space="720"/>
          <w:titlePg/>
          <w:docGrid w:linePitch="326"/>
        </w:sectPr>
      </w:pPr>
    </w:p>
    <w:bookmarkEnd w:id="7"/>
    <w:p w14:paraId="6B8F97DA" w14:textId="67568E43" w:rsidR="00816CCA" w:rsidRDefault="00816CCA" w:rsidP="00816CCA">
      <w:pPr>
        <w:pStyle w:val="Sous-titre"/>
        <w:rPr>
          <w:lang w:val="en-GB"/>
        </w:rPr>
      </w:pPr>
      <w:r w:rsidRPr="00146431">
        <w:rPr>
          <w:lang w:val="en-GB"/>
        </w:rPr>
        <w:t xml:space="preserve">Appendix </w:t>
      </w:r>
      <w:r>
        <w:rPr>
          <w:lang w:val="en-GB"/>
        </w:rPr>
        <w:t>5</w:t>
      </w:r>
      <w:r w:rsidRPr="00146431">
        <w:rPr>
          <w:lang w:val="en-GB"/>
        </w:rPr>
        <w:t xml:space="preserve">: </w:t>
      </w:r>
    </w:p>
    <w:p w14:paraId="6ED6A2AC" w14:textId="76668229" w:rsidR="00816CCA" w:rsidRPr="00CF5D02" w:rsidRDefault="00816CCA" w:rsidP="004D5289">
      <w:pPr>
        <w:pStyle w:val="Sous-titre"/>
        <w:rPr>
          <w:color w:val="auto"/>
          <w:sz w:val="30"/>
          <w:szCs w:val="30"/>
          <w:lang w:val="en-GB"/>
        </w:rPr>
      </w:pPr>
      <w:r w:rsidRPr="00CF5D02">
        <w:rPr>
          <w:color w:val="auto"/>
          <w:sz w:val="30"/>
          <w:szCs w:val="30"/>
          <w:lang w:val="en-GB"/>
        </w:rPr>
        <w:t>L</w:t>
      </w:r>
      <w:r w:rsidRPr="00CF5D02">
        <w:rPr>
          <w:color w:val="auto"/>
          <w:sz w:val="30"/>
          <w:szCs w:val="30"/>
          <w:lang w:val="en-GB"/>
        </w:rPr>
        <w:t>ette</w:t>
      </w:r>
      <w:r w:rsidR="00CF5D02" w:rsidRPr="00CF5D02">
        <w:rPr>
          <w:color w:val="auto"/>
          <w:sz w:val="30"/>
          <w:szCs w:val="30"/>
          <w:lang w:val="en-GB"/>
        </w:rPr>
        <w:t>r(</w:t>
      </w:r>
      <w:r w:rsidRPr="00CF5D02">
        <w:rPr>
          <w:color w:val="auto"/>
          <w:sz w:val="30"/>
          <w:szCs w:val="30"/>
          <w:lang w:val="en-GB"/>
        </w:rPr>
        <w:t>s</w:t>
      </w:r>
      <w:r w:rsidR="00CF5D02" w:rsidRPr="00CF5D02">
        <w:rPr>
          <w:color w:val="auto"/>
          <w:sz w:val="30"/>
          <w:szCs w:val="30"/>
          <w:lang w:val="en-GB"/>
        </w:rPr>
        <w:t>)</w:t>
      </w:r>
      <w:r w:rsidRPr="00CF5D02">
        <w:rPr>
          <w:color w:val="auto"/>
          <w:sz w:val="30"/>
          <w:szCs w:val="30"/>
          <w:lang w:val="en-GB"/>
        </w:rPr>
        <w:t xml:space="preserve"> from the network's partner </w:t>
      </w:r>
      <w:r w:rsidR="00CF5D02" w:rsidRPr="00CF5D02">
        <w:rPr>
          <w:color w:val="auto"/>
          <w:sz w:val="30"/>
          <w:szCs w:val="30"/>
          <w:lang w:val="en-GB"/>
        </w:rPr>
        <w:t xml:space="preserve">patient </w:t>
      </w:r>
      <w:r w:rsidRPr="00CF5D02">
        <w:rPr>
          <w:color w:val="auto"/>
          <w:sz w:val="30"/>
          <w:szCs w:val="30"/>
          <w:lang w:val="en-GB"/>
        </w:rPr>
        <w:t>association</w:t>
      </w:r>
      <w:r w:rsidR="00CF5D02" w:rsidRPr="00CF5D02">
        <w:rPr>
          <w:color w:val="auto"/>
          <w:sz w:val="30"/>
          <w:szCs w:val="30"/>
          <w:lang w:val="en-GB"/>
        </w:rPr>
        <w:t>(s)</w:t>
      </w:r>
    </w:p>
    <w:p w14:paraId="76B09456" w14:textId="77777777" w:rsidR="00816CCA" w:rsidRPr="00146431" w:rsidRDefault="00816CCA" w:rsidP="00816CCA">
      <w:pPr>
        <w:rPr>
          <w:rFonts w:cs="Arial"/>
          <w:bCs/>
          <w:color w:val="C00000"/>
          <w:sz w:val="24"/>
          <w:lang w:val="en-GB"/>
        </w:rPr>
      </w:pPr>
      <w:r w:rsidRPr="00146431">
        <w:rPr>
          <w:rFonts w:cs="Arial"/>
          <w:bCs/>
          <w:color w:val="C00000"/>
          <w:sz w:val="24"/>
          <w:lang w:val="en-GB"/>
        </w:rPr>
        <w:t>To be provided by applicant networks</w:t>
      </w:r>
    </w:p>
    <w:p w14:paraId="6F37AD96" w14:textId="77777777" w:rsidR="00816CCA" w:rsidRPr="00146431" w:rsidRDefault="00816CCA" w:rsidP="00816CCA">
      <w:pPr>
        <w:jc w:val="center"/>
        <w:rPr>
          <w:rFonts w:ascii="Marianne" w:hAnsi="Marianne" w:cs="Tahoma"/>
          <w:b/>
          <w:caps/>
          <w:sz w:val="24"/>
          <w:lang w:val="en-GB"/>
        </w:rPr>
        <w:sectPr w:rsidR="00816CCA" w:rsidRPr="00146431" w:rsidSect="00816CCA">
          <w:type w:val="continuous"/>
          <w:pgSz w:w="11900" w:h="16840" w:code="9"/>
          <w:pgMar w:top="675" w:right="1268" w:bottom="5" w:left="1276" w:header="284" w:footer="709" w:gutter="0"/>
          <w:cols w:space="720"/>
          <w:titlePg/>
          <w:docGrid w:linePitch="326"/>
        </w:sectPr>
      </w:pPr>
    </w:p>
    <w:p w14:paraId="5C2C1657" w14:textId="54C58B37" w:rsidR="008A6B60" w:rsidRDefault="00146431" w:rsidP="004D5289">
      <w:pPr>
        <w:pStyle w:val="Sous-titre"/>
        <w:rPr>
          <w:lang w:val="en-GB"/>
        </w:rPr>
      </w:pPr>
      <w:r w:rsidRPr="00146431">
        <w:rPr>
          <w:lang w:val="en-GB"/>
        </w:rPr>
        <w:t xml:space="preserve">Appendix </w:t>
      </w:r>
      <w:r w:rsidR="00816CCA">
        <w:rPr>
          <w:lang w:val="en-GB"/>
        </w:rPr>
        <w:t>6</w:t>
      </w:r>
      <w:r w:rsidRPr="00146431">
        <w:rPr>
          <w:lang w:val="en-GB"/>
        </w:rPr>
        <w:t xml:space="preserve">: </w:t>
      </w:r>
    </w:p>
    <w:p w14:paraId="46DAD49E" w14:textId="049E798E" w:rsidR="00146431" w:rsidRPr="008A6B60" w:rsidRDefault="00146431" w:rsidP="008A6B60">
      <w:pPr>
        <w:rPr>
          <w:b/>
          <w:bCs/>
          <w:sz w:val="32"/>
          <w:szCs w:val="36"/>
          <w:lang w:val="en-GB"/>
        </w:rPr>
      </w:pPr>
      <w:r w:rsidRPr="008A6B60">
        <w:rPr>
          <w:b/>
          <w:bCs/>
          <w:sz w:val="32"/>
          <w:szCs w:val="36"/>
          <w:lang w:val="en-GB"/>
        </w:rPr>
        <w:t>annual budget: include “MIG” costs only (not RIHN, etc.)</w:t>
      </w:r>
    </w:p>
    <w:p w14:paraId="5235A952" w14:textId="77777777" w:rsidR="004D5289" w:rsidRDefault="00146431" w:rsidP="008A6B60">
      <w:pPr>
        <w:rPr>
          <w:rFonts w:cs="Arial"/>
          <w:bCs/>
          <w:color w:val="C00000"/>
          <w:sz w:val="24"/>
          <w:lang w:val="en-GB"/>
        </w:rPr>
      </w:pPr>
      <w:r w:rsidRPr="00146431">
        <w:rPr>
          <w:rFonts w:cs="Arial"/>
          <w:bCs/>
          <w:color w:val="C00000"/>
          <w:sz w:val="24"/>
          <w:lang w:val="en-GB"/>
        </w:rPr>
        <w:t>To be provided by applicant networks</w:t>
      </w:r>
    </w:p>
    <w:p w14:paraId="5583B31F" w14:textId="77777777" w:rsidR="00816CCA" w:rsidRDefault="00816CCA" w:rsidP="008A6B60">
      <w:pPr>
        <w:rPr>
          <w:rFonts w:cs="Arial"/>
          <w:bCs/>
          <w:color w:val="C00000"/>
          <w:sz w:val="24"/>
          <w:lang w:val="en-GB"/>
        </w:rPr>
        <w:sectPr w:rsidR="00816CCA" w:rsidSect="00BE32B7">
          <w:type w:val="continuous"/>
          <w:pgSz w:w="11900" w:h="16840" w:code="9"/>
          <w:pgMar w:top="1135" w:right="985" w:bottom="993" w:left="1276" w:header="284" w:footer="273" w:gutter="0"/>
          <w:cols w:space="720"/>
          <w:titlePg/>
          <w:docGrid w:linePitch="326"/>
        </w:sectPr>
      </w:pPr>
    </w:p>
    <w:p w14:paraId="3D8E6801" w14:textId="77777777" w:rsidR="008A6B60" w:rsidRPr="008A6B60" w:rsidRDefault="008A6B60" w:rsidP="004D5289">
      <w:pPr>
        <w:pStyle w:val="Sous-titre"/>
        <w:rPr>
          <w:lang w:val="en-GB"/>
        </w:rPr>
      </w:pPr>
      <w:r w:rsidRPr="008A6B60">
        <w:rPr>
          <w:lang w:val="en-GB"/>
        </w:rPr>
        <w:t>2023 budget for existing networks;</w:t>
      </w:r>
    </w:p>
    <w:p w14:paraId="7C689171" w14:textId="77777777" w:rsidR="008A6B60" w:rsidRDefault="008A6B60" w:rsidP="004D5289">
      <w:pPr>
        <w:pStyle w:val="Sous-titre"/>
        <w:rPr>
          <w:lang w:val="en-GB"/>
        </w:rPr>
      </w:pPr>
      <w:r w:rsidRPr="008A6B60">
        <w:rPr>
          <w:lang w:val="en-GB"/>
        </w:rPr>
        <w:t>Estimated annual budget for new networks.</w:t>
      </w:r>
    </w:p>
    <w:p w14:paraId="6759A29D" w14:textId="6AC7572F" w:rsidR="008A6B60" w:rsidRPr="00146431" w:rsidRDefault="008A6B60" w:rsidP="008A6B60">
      <w:pPr>
        <w:rPr>
          <w:rFonts w:cs="Arial"/>
          <w:bCs/>
          <w:color w:val="C00000"/>
          <w:sz w:val="24"/>
          <w:lang w:val="en-GB"/>
        </w:rPr>
      </w:pPr>
      <w:r w:rsidRPr="00146431">
        <w:rPr>
          <w:rFonts w:cs="Arial"/>
          <w:bCs/>
          <w:color w:val="C00000"/>
          <w:sz w:val="24"/>
          <w:lang w:val="en-GB"/>
        </w:rPr>
        <w:t>To be provided by applicant networks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650"/>
        <w:gridCol w:w="4086"/>
      </w:tblGrid>
      <w:tr w:rsidR="00146431" w:rsidRPr="00146431" w14:paraId="427BB97C" w14:textId="77777777" w:rsidTr="00303937">
        <w:trPr>
          <w:trHeight w:val="854"/>
        </w:trPr>
        <w:tc>
          <w:tcPr>
            <w:tcW w:w="2610" w:type="dxa"/>
            <w:shd w:val="clear" w:color="auto" w:fill="F2F2F2"/>
            <w:vAlign w:val="center"/>
          </w:tcPr>
          <w:p w14:paraId="5256D37C" w14:textId="2BFB33E7" w:rsidR="00146431" w:rsidRPr="008A6B60" w:rsidRDefault="008A6B60" w:rsidP="00303937">
            <w:pPr>
              <w:jc w:val="center"/>
              <w:rPr>
                <w:rFonts w:cs="Arial"/>
                <w:b/>
                <w:caps/>
                <w:szCs w:val="20"/>
                <w:lang w:val="en-GB"/>
              </w:rPr>
            </w:pPr>
            <w:r w:rsidRPr="008A6B60">
              <w:rPr>
                <w:rFonts w:cs="Arial"/>
                <w:b/>
                <w:caps/>
                <w:szCs w:val="20"/>
                <w:lang w:val="en-GB"/>
              </w:rPr>
              <w:t>NETWORK MISSIONS (BASED ON 9 MISSIONS)</w:t>
            </w:r>
          </w:p>
        </w:tc>
        <w:tc>
          <w:tcPr>
            <w:tcW w:w="2650" w:type="dxa"/>
            <w:shd w:val="clear" w:color="auto" w:fill="F2F2F2"/>
            <w:vAlign w:val="center"/>
          </w:tcPr>
          <w:p w14:paraId="67FC1C7A" w14:textId="2399B6C1" w:rsidR="00146431" w:rsidRPr="00146431" w:rsidRDefault="008A6B60" w:rsidP="00303937">
            <w:pPr>
              <w:jc w:val="center"/>
              <w:rPr>
                <w:rFonts w:cs="Arial"/>
                <w:b/>
                <w:caps/>
                <w:szCs w:val="20"/>
              </w:rPr>
            </w:pPr>
            <w:r w:rsidRPr="008A6B60">
              <w:rPr>
                <w:rFonts w:cs="Arial"/>
                <w:b/>
                <w:caps/>
                <w:szCs w:val="20"/>
              </w:rPr>
              <w:t>EXPENDITURE ITEMS</w:t>
            </w:r>
          </w:p>
        </w:tc>
        <w:tc>
          <w:tcPr>
            <w:tcW w:w="4086" w:type="dxa"/>
            <w:shd w:val="clear" w:color="auto" w:fill="F2F2F2"/>
            <w:vAlign w:val="center"/>
          </w:tcPr>
          <w:p w14:paraId="4DDD6BC1" w14:textId="409B9CFF" w:rsidR="00146431" w:rsidRPr="00146431" w:rsidRDefault="008A6B60" w:rsidP="00303937">
            <w:pPr>
              <w:jc w:val="center"/>
              <w:rPr>
                <w:rFonts w:cs="Arial"/>
                <w:b/>
                <w:caps/>
                <w:szCs w:val="20"/>
              </w:rPr>
            </w:pPr>
            <w:r>
              <w:rPr>
                <w:rFonts w:cs="Arial"/>
                <w:b/>
                <w:caps/>
                <w:szCs w:val="20"/>
              </w:rPr>
              <w:t xml:space="preserve">AMOUNT IN </w:t>
            </w:r>
            <w:r w:rsidR="00146431" w:rsidRPr="00146431">
              <w:rPr>
                <w:rFonts w:cs="Arial"/>
                <w:b/>
                <w:caps/>
                <w:szCs w:val="20"/>
              </w:rPr>
              <w:t xml:space="preserve"> EUROS</w:t>
            </w:r>
          </w:p>
        </w:tc>
      </w:tr>
      <w:tr w:rsidR="00146431" w:rsidRPr="00146431" w14:paraId="374AA902" w14:textId="77777777" w:rsidTr="00303937">
        <w:trPr>
          <w:trHeight w:val="454"/>
        </w:trPr>
        <w:tc>
          <w:tcPr>
            <w:tcW w:w="2610" w:type="dxa"/>
            <w:shd w:val="clear" w:color="auto" w:fill="auto"/>
            <w:vAlign w:val="center"/>
          </w:tcPr>
          <w:p w14:paraId="1F8792E1" w14:textId="77777777" w:rsidR="00146431" w:rsidRPr="00146431" w:rsidRDefault="00146431" w:rsidP="00303937">
            <w:pPr>
              <w:jc w:val="center"/>
              <w:rPr>
                <w:rFonts w:cs="Arial"/>
                <w:b/>
                <w:caps/>
                <w:szCs w:val="20"/>
              </w:rPr>
            </w:pPr>
          </w:p>
        </w:tc>
        <w:tc>
          <w:tcPr>
            <w:tcW w:w="2650" w:type="dxa"/>
            <w:shd w:val="clear" w:color="auto" w:fill="auto"/>
            <w:vAlign w:val="center"/>
          </w:tcPr>
          <w:p w14:paraId="2F1A8A7F" w14:textId="77777777" w:rsidR="00146431" w:rsidRPr="00146431" w:rsidRDefault="00146431" w:rsidP="00303937">
            <w:pPr>
              <w:jc w:val="center"/>
              <w:rPr>
                <w:rFonts w:cs="Arial"/>
                <w:b/>
                <w:caps/>
                <w:szCs w:val="20"/>
              </w:rPr>
            </w:pPr>
          </w:p>
        </w:tc>
        <w:tc>
          <w:tcPr>
            <w:tcW w:w="4086" w:type="dxa"/>
            <w:shd w:val="clear" w:color="auto" w:fill="auto"/>
            <w:vAlign w:val="center"/>
          </w:tcPr>
          <w:p w14:paraId="283FEBED" w14:textId="77777777" w:rsidR="00146431" w:rsidRPr="00146431" w:rsidRDefault="00146431" w:rsidP="00303937">
            <w:pPr>
              <w:jc w:val="center"/>
              <w:rPr>
                <w:rFonts w:cs="Arial"/>
                <w:b/>
                <w:caps/>
                <w:szCs w:val="20"/>
              </w:rPr>
            </w:pPr>
          </w:p>
        </w:tc>
      </w:tr>
      <w:tr w:rsidR="00146431" w:rsidRPr="00146431" w14:paraId="093D56A3" w14:textId="77777777" w:rsidTr="00303937">
        <w:trPr>
          <w:trHeight w:val="454"/>
        </w:trPr>
        <w:tc>
          <w:tcPr>
            <w:tcW w:w="2610" w:type="dxa"/>
            <w:shd w:val="clear" w:color="auto" w:fill="auto"/>
            <w:vAlign w:val="center"/>
          </w:tcPr>
          <w:p w14:paraId="46427743" w14:textId="77777777" w:rsidR="00146431" w:rsidRPr="00146431" w:rsidRDefault="00146431" w:rsidP="00303937">
            <w:pPr>
              <w:jc w:val="center"/>
              <w:rPr>
                <w:rFonts w:cs="Arial"/>
                <w:b/>
                <w:caps/>
                <w:szCs w:val="20"/>
              </w:rPr>
            </w:pPr>
          </w:p>
        </w:tc>
        <w:tc>
          <w:tcPr>
            <w:tcW w:w="2650" w:type="dxa"/>
            <w:shd w:val="clear" w:color="auto" w:fill="auto"/>
            <w:vAlign w:val="center"/>
          </w:tcPr>
          <w:p w14:paraId="7EE60E64" w14:textId="77777777" w:rsidR="00146431" w:rsidRPr="00146431" w:rsidRDefault="00146431" w:rsidP="00303937">
            <w:pPr>
              <w:jc w:val="center"/>
              <w:rPr>
                <w:rFonts w:cs="Arial"/>
                <w:b/>
                <w:caps/>
                <w:szCs w:val="20"/>
              </w:rPr>
            </w:pPr>
          </w:p>
        </w:tc>
        <w:tc>
          <w:tcPr>
            <w:tcW w:w="4086" w:type="dxa"/>
            <w:shd w:val="clear" w:color="auto" w:fill="auto"/>
            <w:vAlign w:val="center"/>
          </w:tcPr>
          <w:p w14:paraId="5AC3165A" w14:textId="77777777" w:rsidR="00146431" w:rsidRPr="00146431" w:rsidRDefault="00146431" w:rsidP="00303937">
            <w:pPr>
              <w:jc w:val="center"/>
              <w:rPr>
                <w:rFonts w:cs="Arial"/>
                <w:b/>
                <w:caps/>
                <w:szCs w:val="20"/>
              </w:rPr>
            </w:pPr>
          </w:p>
        </w:tc>
      </w:tr>
    </w:tbl>
    <w:p w14:paraId="02037F05" w14:textId="77777777" w:rsidR="004C3FE3" w:rsidRDefault="004C3FE3" w:rsidP="00C3518E">
      <w:pPr>
        <w:rPr>
          <w:lang w:val="en-GB"/>
        </w:rPr>
      </w:pPr>
    </w:p>
    <w:tbl>
      <w:tblPr>
        <w:tblpPr w:leftFromText="141" w:rightFromText="141" w:vertAnchor="page" w:horzAnchor="margin" w:tblpY="2011"/>
        <w:tblW w:w="0" w:type="auto"/>
        <w:tblBorders>
          <w:top w:val="single" w:sz="4" w:space="0" w:color="871454"/>
          <w:left w:val="single" w:sz="4" w:space="0" w:color="871454"/>
          <w:bottom w:val="single" w:sz="4" w:space="0" w:color="871454"/>
          <w:right w:val="single" w:sz="4" w:space="0" w:color="871454"/>
        </w:tblBorders>
        <w:tblLook w:val="04A0" w:firstRow="1" w:lastRow="0" w:firstColumn="1" w:lastColumn="0" w:noHBand="0" w:noVBand="1"/>
      </w:tblPr>
      <w:tblGrid>
        <w:gridCol w:w="9572"/>
      </w:tblGrid>
      <w:tr w:rsidR="00710F73" w:rsidRPr="004D5289" w14:paraId="3F196877" w14:textId="77777777" w:rsidTr="00D0028A">
        <w:trPr>
          <w:trHeight w:val="1587"/>
        </w:trPr>
        <w:tc>
          <w:tcPr>
            <w:tcW w:w="9572" w:type="dxa"/>
            <w:shd w:val="clear" w:color="auto" w:fill="auto"/>
            <w:vAlign w:val="center"/>
          </w:tcPr>
          <w:p w14:paraId="2909385E" w14:textId="77777777" w:rsidR="00710F73" w:rsidRPr="004D5289" w:rsidRDefault="00710F73" w:rsidP="004D5289">
            <w:pPr>
              <w:spacing w:line="288" w:lineRule="auto"/>
              <w:jc w:val="center"/>
              <w:rPr>
                <w:rFonts w:ascii="Marianne" w:hAnsi="Marianne"/>
                <w:b/>
                <w:sz w:val="28"/>
                <w:szCs w:val="24"/>
                <w:lang w:val="en-GB"/>
              </w:rPr>
            </w:pPr>
            <w:r w:rsidRPr="004D5289">
              <w:rPr>
                <w:rFonts w:ascii="Marianne" w:hAnsi="Marianne"/>
                <w:b/>
                <w:sz w:val="28"/>
                <w:szCs w:val="24"/>
                <w:lang w:val="en-GB"/>
              </w:rPr>
              <w:lastRenderedPageBreak/>
              <w:t>Information on the processing of your personal data to be entered in the application file</w:t>
            </w:r>
          </w:p>
          <w:p w14:paraId="61C4345B" w14:textId="77777777" w:rsidR="00710F73" w:rsidRPr="004D5289" w:rsidRDefault="00710F73" w:rsidP="004D5289">
            <w:pPr>
              <w:spacing w:line="288" w:lineRule="auto"/>
              <w:jc w:val="center"/>
              <w:rPr>
                <w:rFonts w:ascii="Marianne" w:hAnsi="Marianne"/>
                <w:b/>
                <w:sz w:val="28"/>
                <w:szCs w:val="24"/>
              </w:rPr>
            </w:pPr>
            <w:r w:rsidRPr="004D5289">
              <w:rPr>
                <w:rFonts w:ascii="Marianne" w:hAnsi="Marianne"/>
                <w:b/>
                <w:sz w:val="28"/>
                <w:szCs w:val="24"/>
              </w:rPr>
              <w:t>----------------------------</w:t>
            </w:r>
          </w:p>
        </w:tc>
      </w:tr>
      <w:tr w:rsidR="00710F73" w:rsidRPr="00816CCA" w14:paraId="173DECBE" w14:textId="77777777" w:rsidTr="00D0028A">
        <w:trPr>
          <w:trHeight w:val="9354"/>
        </w:trPr>
        <w:tc>
          <w:tcPr>
            <w:tcW w:w="9572" w:type="dxa"/>
            <w:shd w:val="clear" w:color="auto" w:fill="auto"/>
            <w:vAlign w:val="center"/>
          </w:tcPr>
          <w:p w14:paraId="4CC97C2A" w14:textId="77777777" w:rsidR="00710F73" w:rsidRDefault="00710F73" w:rsidP="00D0028A">
            <w:pPr>
              <w:spacing w:line="288" w:lineRule="auto"/>
              <w:rPr>
                <w:rFonts w:ascii="Marianne" w:hAnsi="Marianne"/>
                <w:sz w:val="22"/>
                <w:szCs w:val="20"/>
                <w:lang w:val="en-GB"/>
              </w:rPr>
            </w:pPr>
            <w:r w:rsidRPr="004D5289">
              <w:rPr>
                <w:rFonts w:ascii="Marianne" w:hAnsi="Marianne"/>
                <w:sz w:val="22"/>
                <w:szCs w:val="20"/>
                <w:lang w:val="en-GB"/>
              </w:rPr>
              <w:t>As part of its public service duties, the French National Cancer Institute conducts calls for proposals in the field of cancer care. With a view to reviewing the proposals received and compiling a database for the inventory and follow-up of calls for proposals funded by the Institute, the latter is required to collect data relating to the identity and career of the coordinator, the legal representative or the duly authorised person of the recipient institution, the person responsible for the administrative follow-up of the application, the team head and, if applicable, team personnel and the persons designated by the coordinator as not to have knowledge of the proposal, the latter potentially benefiting directly or indirectly due to their links.</w:t>
            </w:r>
          </w:p>
          <w:p w14:paraId="6D45A3CF" w14:textId="77777777" w:rsidR="004D5289" w:rsidRPr="004D5289" w:rsidRDefault="004D5289" w:rsidP="00D0028A">
            <w:pPr>
              <w:spacing w:line="288" w:lineRule="auto"/>
              <w:rPr>
                <w:rFonts w:ascii="Marianne" w:hAnsi="Marianne"/>
                <w:sz w:val="22"/>
                <w:szCs w:val="20"/>
                <w:lang w:val="en-GB"/>
              </w:rPr>
            </w:pPr>
          </w:p>
          <w:p w14:paraId="68AD366A" w14:textId="77777777" w:rsidR="00710F73" w:rsidRDefault="00710F73" w:rsidP="00D0028A">
            <w:pPr>
              <w:spacing w:line="288" w:lineRule="auto"/>
              <w:rPr>
                <w:rFonts w:ascii="Marianne" w:hAnsi="Marianne"/>
                <w:sz w:val="22"/>
                <w:szCs w:val="20"/>
                <w:lang w:val="en-GB"/>
              </w:rPr>
            </w:pPr>
            <w:r w:rsidRPr="004D5289">
              <w:rPr>
                <w:rFonts w:ascii="Marianne" w:hAnsi="Marianne"/>
                <w:sz w:val="22"/>
                <w:szCs w:val="20"/>
                <w:lang w:val="en-GB"/>
              </w:rPr>
              <w:t xml:space="preserve">Persons whose personal data feature in the application file must be notified by the party responsible for designating them that the Institute shall use such data subject to the terms described herein. </w:t>
            </w:r>
          </w:p>
          <w:p w14:paraId="527AA895" w14:textId="77777777" w:rsidR="004D5289" w:rsidRPr="004D5289" w:rsidRDefault="004D5289" w:rsidP="00D0028A">
            <w:pPr>
              <w:spacing w:line="288" w:lineRule="auto"/>
              <w:rPr>
                <w:rFonts w:ascii="Marianne" w:hAnsi="Marianne"/>
                <w:sz w:val="22"/>
                <w:szCs w:val="20"/>
                <w:lang w:val="en-GB"/>
              </w:rPr>
            </w:pPr>
          </w:p>
          <w:p w14:paraId="580D7492" w14:textId="77777777" w:rsidR="00710F73" w:rsidRPr="004D5289" w:rsidRDefault="00710F73" w:rsidP="00D0028A">
            <w:pPr>
              <w:spacing w:line="288" w:lineRule="auto"/>
              <w:rPr>
                <w:rFonts w:ascii="Marianne" w:hAnsi="Marianne"/>
                <w:sz w:val="22"/>
                <w:szCs w:val="20"/>
                <w:lang w:val="en-GB"/>
              </w:rPr>
            </w:pPr>
            <w:r w:rsidRPr="004D5289">
              <w:rPr>
                <w:rFonts w:ascii="Marianne" w:hAnsi="Marianne"/>
                <w:sz w:val="22"/>
                <w:szCs w:val="20"/>
                <w:lang w:val="en-GB"/>
              </w:rPr>
              <w:t>The Institute is the data controller in these cases. It shall store the data necessary for the evaluation of proposals for a period of five years if your proposal is not selected, or ten years if it is, from the date of notification of the result of the Institute's selection.  The data required for the inventory and follow-up of the calls for proposals funded thereby shall be stored for a period of fifteen years from the same date. In accordance with the General Data Protection Regulation 2016/679 and the amended Data Protection Act No. 78-17, you have the right, during the processing period, to object to processing, the right to access, rectification, erasure and portability of your data and a right to restriction of processing of your data. To exercise these rights, please e-mail your request to the following address: servicejuridique@institutcancer.fr. You will find the contact details of the Institute, its representative and its data protection officer on e-cancer.fr. Moreover, you have the right to make a complaint to the French Data Protection Commission (CNIL).</w:t>
            </w:r>
          </w:p>
        </w:tc>
      </w:tr>
    </w:tbl>
    <w:p w14:paraId="15B70360" w14:textId="77777777" w:rsidR="00710F73" w:rsidRPr="00BE32B7" w:rsidRDefault="00710F73" w:rsidP="00C3518E">
      <w:pPr>
        <w:rPr>
          <w:lang w:val="en-GB"/>
        </w:rPr>
      </w:pPr>
    </w:p>
    <w:sectPr w:rsidR="00710F73" w:rsidRPr="00BE32B7" w:rsidSect="00BE32B7">
      <w:type w:val="continuous"/>
      <w:pgSz w:w="11900" w:h="16840" w:code="9"/>
      <w:pgMar w:top="1135" w:right="985" w:bottom="993" w:left="1276" w:header="284" w:footer="27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88AF5" w14:textId="77777777" w:rsidR="00036CDB" w:rsidRPr="008C2408" w:rsidRDefault="00036CDB">
      <w:pPr>
        <w:spacing w:before="0"/>
      </w:pPr>
      <w:r w:rsidRPr="008C2408">
        <w:separator/>
      </w:r>
    </w:p>
  </w:endnote>
  <w:endnote w:type="continuationSeparator" w:id="0">
    <w:p w14:paraId="2CFB079C" w14:textId="77777777" w:rsidR="00036CDB" w:rsidRPr="008C2408" w:rsidRDefault="00036CDB">
      <w:pPr>
        <w:spacing w:before="0"/>
      </w:pPr>
      <w:r w:rsidRPr="008C240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rianne">
    <w:altName w:val="Calibri"/>
    <w:panose1 w:val="00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rianne Light">
    <w:altName w:val="Times New Roman"/>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1F721" w14:textId="77777777" w:rsidR="00146431" w:rsidRPr="00146431" w:rsidRDefault="00146431" w:rsidP="00865C22">
    <w:pPr>
      <w:rPr>
        <w:rFonts w:ascii="Marianne" w:hAnsi="Marianne" w:cs="Tahoma"/>
        <w:color w:val="808080"/>
        <w:szCs w:val="20"/>
        <w:lang w:val="en-GB"/>
      </w:rPr>
    </w:pPr>
    <w:r w:rsidRPr="00146431">
      <w:rPr>
        <w:rFonts w:ascii="Marianne" w:hAnsi="Marianne"/>
        <w:color w:val="A6A6A6"/>
        <w:lang w:val="en-GB"/>
      </w:rPr>
      <w:t xml:space="preserve">INCa - </w:t>
    </w:r>
    <w:bookmarkStart w:id="0" w:name="_Hlk183541619"/>
    <w:r w:rsidRPr="00146431">
      <w:rPr>
        <w:rFonts w:ascii="Marianne" w:hAnsi="Marianne"/>
        <w:color w:val="A6A6A6"/>
        <w:lang w:val="en-GB"/>
      </w:rPr>
      <w:t xml:space="preserve">Designation of reference networks for rare cancers – Application file – CFA 2024  </w:t>
    </w:r>
    <w:bookmarkEnd w:id="0"/>
    <w:r w:rsidRPr="00146431">
      <w:rPr>
        <w:rFonts w:ascii="Marianne" w:hAnsi="Marianne"/>
        <w:color w:val="808080"/>
        <w:szCs w:val="20"/>
        <w:lang w:val="en-GB"/>
      </w:rPr>
      <w:tab/>
      <w:t xml:space="preserve">     </w:t>
    </w:r>
    <w:r w:rsidRPr="008C2408">
      <w:rPr>
        <w:rFonts w:ascii="Marianne" w:hAnsi="Marianne" w:cs="Tahoma"/>
        <w:color w:val="808080"/>
        <w:szCs w:val="20"/>
      </w:rPr>
      <w:fldChar w:fldCharType="begin"/>
    </w:r>
    <w:r w:rsidRPr="00146431">
      <w:rPr>
        <w:rFonts w:ascii="Marianne" w:hAnsi="Marianne" w:cs="Tahoma"/>
        <w:color w:val="808080"/>
        <w:szCs w:val="20"/>
        <w:lang w:val="en-GB"/>
      </w:rPr>
      <w:instrText xml:space="preserve"> PAGE </w:instrText>
    </w:r>
    <w:r w:rsidRPr="008C2408">
      <w:rPr>
        <w:rFonts w:ascii="Marianne" w:hAnsi="Marianne" w:cs="Tahoma"/>
        <w:color w:val="808080"/>
        <w:szCs w:val="20"/>
      </w:rPr>
      <w:fldChar w:fldCharType="separate"/>
    </w:r>
    <w:r w:rsidRPr="00146431">
      <w:rPr>
        <w:rFonts w:ascii="Marianne" w:hAnsi="Marianne" w:cs="Tahoma"/>
        <w:color w:val="808080"/>
        <w:szCs w:val="20"/>
        <w:lang w:val="en-GB"/>
      </w:rPr>
      <w:t>25</w:t>
    </w:r>
    <w:r w:rsidRPr="008C2408">
      <w:rPr>
        <w:rFonts w:ascii="Marianne" w:hAnsi="Marianne" w:cs="Tahoma"/>
        <w:color w:val="808080"/>
        <w:szCs w:val="20"/>
      </w:rPr>
      <w:fldChar w:fldCharType="end"/>
    </w:r>
    <w:r w:rsidRPr="00146431">
      <w:rPr>
        <w:rFonts w:ascii="Marianne" w:hAnsi="Marianne"/>
        <w:color w:val="808080"/>
        <w:szCs w:val="20"/>
        <w:lang w:val="en-GB"/>
      </w:rPr>
      <w:t xml:space="preserve"> / </w:t>
    </w:r>
    <w:r w:rsidRPr="008C2408">
      <w:rPr>
        <w:rFonts w:ascii="Marianne" w:hAnsi="Marianne" w:cs="Tahoma"/>
        <w:color w:val="808080"/>
        <w:szCs w:val="20"/>
      </w:rPr>
      <w:fldChar w:fldCharType="begin"/>
    </w:r>
    <w:r w:rsidRPr="00146431">
      <w:rPr>
        <w:rFonts w:ascii="Marianne" w:hAnsi="Marianne" w:cs="Tahoma"/>
        <w:color w:val="808080"/>
        <w:szCs w:val="20"/>
        <w:lang w:val="en-GB"/>
      </w:rPr>
      <w:instrText xml:space="preserve"> NUMPAGES  </w:instrText>
    </w:r>
    <w:r w:rsidRPr="008C2408">
      <w:rPr>
        <w:rFonts w:ascii="Marianne" w:hAnsi="Marianne" w:cs="Tahoma"/>
        <w:color w:val="808080"/>
        <w:szCs w:val="20"/>
      </w:rPr>
      <w:fldChar w:fldCharType="separate"/>
    </w:r>
    <w:r w:rsidRPr="00146431">
      <w:rPr>
        <w:rFonts w:ascii="Marianne" w:hAnsi="Marianne" w:cs="Tahoma"/>
        <w:color w:val="808080"/>
        <w:szCs w:val="20"/>
        <w:lang w:val="en-GB"/>
      </w:rPr>
      <w:t>25</w:t>
    </w:r>
    <w:r w:rsidRPr="008C2408">
      <w:rPr>
        <w:rFonts w:ascii="Marianne" w:hAnsi="Marianne" w:cs="Tahoma"/>
        <w:color w:val="80808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2A4DF" w14:textId="798A6EEC" w:rsidR="00146431" w:rsidRPr="009B6335" w:rsidRDefault="009B6335" w:rsidP="009B6335">
    <w:pPr>
      <w:pStyle w:val="Pieddepage"/>
      <w:ind w:right="-136"/>
      <w:jc w:val="right"/>
      <w:rPr>
        <w:lang w:val="en-GB"/>
      </w:rPr>
    </w:pPr>
    <w:r w:rsidRPr="009B6335">
      <w:rPr>
        <w:color w:val="A6A6A6" w:themeColor="background1" w:themeShade="A6"/>
        <w:spacing w:val="20"/>
        <w:sz w:val="18"/>
        <w:szCs w:val="18"/>
        <w:lang w:val="en-GB"/>
      </w:rPr>
      <w:t>INCa</w:t>
    </w:r>
    <w:r>
      <w:rPr>
        <w:rFonts w:ascii="Marianne" w:hAnsi="Marianne"/>
        <w:color w:val="A6A6A6"/>
        <w:lang w:val="en-GB"/>
      </w:rPr>
      <w:t>_</w:t>
    </w:r>
    <w:r w:rsidRPr="009B6335">
      <w:rPr>
        <w:rFonts w:ascii="Marianne Light" w:hAnsi="Marianne Light"/>
        <w:color w:val="7F7F7F"/>
        <w:spacing w:val="20"/>
        <w:sz w:val="16"/>
        <w:szCs w:val="16"/>
        <w:lang w:val="en-GB"/>
      </w:rPr>
      <w:t>CFA2025 - Designation of reference networks for rare cancers</w:t>
    </w:r>
    <w:r w:rsidRPr="00146431">
      <w:rPr>
        <w:rFonts w:ascii="Marianne" w:hAnsi="Marianne"/>
        <w:color w:val="A6A6A6"/>
        <w:lang w:val="en-GB"/>
      </w:rPr>
      <w:t xml:space="preserve"> </w:t>
    </w:r>
    <w:r w:rsidRPr="009B6335">
      <w:rPr>
        <w:rFonts w:ascii="Marianne Light" w:hAnsi="Marianne Light"/>
        <w:color w:val="7F7F7F"/>
        <w:spacing w:val="20"/>
        <w:sz w:val="16"/>
        <w:szCs w:val="16"/>
        <w:lang w:val="en-GB"/>
      </w:rPr>
      <w:t>–proje</w:t>
    </w:r>
    <w:r>
      <w:rPr>
        <w:rFonts w:ascii="Marianne Light" w:hAnsi="Marianne Light"/>
        <w:color w:val="7F7F7F"/>
        <w:spacing w:val="20"/>
        <w:sz w:val="16"/>
        <w:szCs w:val="16"/>
        <w:lang w:val="en-GB"/>
      </w:rPr>
      <w:t>c</w:t>
    </w:r>
    <w:r w:rsidRPr="009B6335">
      <w:rPr>
        <w:rFonts w:ascii="Marianne Light" w:hAnsi="Marianne Light"/>
        <w:color w:val="7F7F7F"/>
        <w:spacing w:val="20"/>
        <w:sz w:val="16"/>
        <w:szCs w:val="16"/>
        <w:lang w:val="en-GB"/>
      </w:rPr>
      <w:t>t</w:t>
    </w:r>
    <w:r>
      <w:rPr>
        <w:rFonts w:ascii="Marianne Light" w:hAnsi="Marianne Light"/>
        <w:color w:val="7F7F7F"/>
        <w:spacing w:val="20"/>
        <w:sz w:val="16"/>
        <w:szCs w:val="16"/>
        <w:lang w:val="en-GB"/>
      </w:rPr>
      <w:t xml:space="preserve"> description</w:t>
    </w:r>
    <w:r w:rsidRPr="009B6335">
      <w:rPr>
        <w:b/>
        <w:sz w:val="18"/>
        <w:szCs w:val="18"/>
        <w:lang w:val="en-GB"/>
      </w:rPr>
      <w:t xml:space="preserve"> | </w:t>
    </w:r>
    <w:r w:rsidRPr="001254DA">
      <w:rPr>
        <w:b/>
        <w:sz w:val="18"/>
        <w:szCs w:val="18"/>
      </w:rPr>
      <w:fldChar w:fldCharType="begin"/>
    </w:r>
    <w:r w:rsidRPr="009B6335">
      <w:rPr>
        <w:b/>
        <w:sz w:val="18"/>
        <w:szCs w:val="18"/>
        <w:lang w:val="en-GB"/>
      </w:rPr>
      <w:instrText xml:space="preserve"> PAGE   \* MERGEFORMAT </w:instrText>
    </w:r>
    <w:r w:rsidRPr="001254DA">
      <w:rPr>
        <w:b/>
        <w:sz w:val="18"/>
        <w:szCs w:val="18"/>
      </w:rPr>
      <w:fldChar w:fldCharType="separate"/>
    </w:r>
    <w:r w:rsidRPr="009B6335">
      <w:rPr>
        <w:b/>
        <w:sz w:val="18"/>
        <w:szCs w:val="18"/>
        <w:lang w:val="en-GB"/>
      </w:rPr>
      <w:t>3</w:t>
    </w:r>
    <w:r w:rsidRPr="001254DA">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7AC2D" w14:textId="3AA06F15" w:rsidR="001E3745" w:rsidRPr="001E3745" w:rsidRDefault="001E3745" w:rsidP="001E3745">
    <w:pPr>
      <w:pStyle w:val="Pieddepage"/>
      <w:tabs>
        <w:tab w:val="left" w:pos="284"/>
        <w:tab w:val="right" w:pos="8505"/>
      </w:tabs>
      <w:ind w:left="-142" w:right="-1"/>
      <w:jc w:val="left"/>
      <w:rPr>
        <w:lang w:val="en-GB"/>
      </w:rPr>
    </w:pPr>
    <w:r>
      <w:rPr>
        <w:b/>
        <w:szCs w:val="20"/>
      </w:rPr>
      <w:fldChar w:fldCharType="begin"/>
    </w:r>
    <w:r w:rsidRPr="009B6335">
      <w:rPr>
        <w:b/>
        <w:szCs w:val="20"/>
        <w:lang w:val="en-GB"/>
      </w:rPr>
      <w:instrText xml:space="preserve"> PAGE   \* MERGEFORMAT </w:instrText>
    </w:r>
    <w:r>
      <w:rPr>
        <w:b/>
        <w:szCs w:val="20"/>
      </w:rPr>
      <w:fldChar w:fldCharType="separate"/>
    </w:r>
    <w:r w:rsidRPr="001E3745">
      <w:rPr>
        <w:b/>
        <w:szCs w:val="20"/>
        <w:lang w:val="en-GB"/>
      </w:rPr>
      <w:t>2</w:t>
    </w:r>
    <w:r>
      <w:rPr>
        <w:b/>
        <w:szCs w:val="20"/>
      </w:rPr>
      <w:fldChar w:fldCharType="end"/>
    </w:r>
    <w:r w:rsidRPr="009B6335">
      <w:rPr>
        <w:b/>
        <w:szCs w:val="20"/>
        <w:lang w:val="en-GB"/>
      </w:rPr>
      <w:t xml:space="preserve"> </w:t>
    </w:r>
    <w:r w:rsidRPr="009B6335">
      <w:rPr>
        <w:b/>
        <w:lang w:val="en-GB"/>
      </w:rPr>
      <w:t>|</w:t>
    </w:r>
    <w:r w:rsidRPr="009B6335">
      <w:rPr>
        <w:lang w:val="en-GB"/>
      </w:rPr>
      <w:t xml:space="preserve"> </w:t>
    </w:r>
    <w:r w:rsidRPr="009B6335">
      <w:rPr>
        <w:color w:val="A6A6A6" w:themeColor="background1" w:themeShade="A6"/>
        <w:spacing w:val="20"/>
        <w:sz w:val="18"/>
        <w:szCs w:val="18"/>
        <w:lang w:val="en-GB"/>
      </w:rPr>
      <w:t>INCa</w:t>
    </w:r>
    <w:r>
      <w:rPr>
        <w:rFonts w:ascii="Marianne" w:hAnsi="Marianne"/>
        <w:color w:val="A6A6A6"/>
        <w:lang w:val="en-GB"/>
      </w:rPr>
      <w:t>_</w:t>
    </w:r>
    <w:r w:rsidRPr="009B6335">
      <w:rPr>
        <w:rFonts w:ascii="Marianne Light" w:hAnsi="Marianne Light"/>
        <w:color w:val="7F7F7F"/>
        <w:spacing w:val="20"/>
        <w:sz w:val="16"/>
        <w:szCs w:val="16"/>
        <w:lang w:val="en-GB"/>
      </w:rPr>
      <w:t>CFA2025 - Designation of reference networks for rare cancers</w:t>
    </w:r>
    <w:r w:rsidRPr="00146431">
      <w:rPr>
        <w:rFonts w:ascii="Marianne" w:hAnsi="Marianne"/>
        <w:color w:val="A6A6A6"/>
        <w:lang w:val="en-GB"/>
      </w:rPr>
      <w:t xml:space="preserve"> </w:t>
    </w:r>
    <w:r w:rsidRPr="009B6335">
      <w:rPr>
        <w:rFonts w:ascii="Marianne Light" w:hAnsi="Marianne Light"/>
        <w:color w:val="7F7F7F"/>
        <w:spacing w:val="20"/>
        <w:sz w:val="16"/>
        <w:szCs w:val="16"/>
        <w:lang w:val="en-GB"/>
      </w:rPr>
      <w:t>–proje</w:t>
    </w:r>
    <w:r>
      <w:rPr>
        <w:rFonts w:ascii="Marianne Light" w:hAnsi="Marianne Light"/>
        <w:color w:val="7F7F7F"/>
        <w:spacing w:val="20"/>
        <w:sz w:val="16"/>
        <w:szCs w:val="16"/>
        <w:lang w:val="en-GB"/>
      </w:rPr>
      <w:t>c</w:t>
    </w:r>
    <w:r w:rsidRPr="009B6335">
      <w:rPr>
        <w:rFonts w:ascii="Marianne Light" w:hAnsi="Marianne Light"/>
        <w:color w:val="7F7F7F"/>
        <w:spacing w:val="20"/>
        <w:sz w:val="16"/>
        <w:szCs w:val="16"/>
        <w:lang w:val="en-GB"/>
      </w:rPr>
      <w:t>t</w:t>
    </w:r>
    <w:r>
      <w:rPr>
        <w:rFonts w:ascii="Marianne Light" w:hAnsi="Marianne Light"/>
        <w:color w:val="7F7F7F"/>
        <w:spacing w:val="20"/>
        <w:sz w:val="16"/>
        <w:szCs w:val="16"/>
        <w:lang w:val="en-GB"/>
      </w:rPr>
      <w:t xml:space="preserve"> description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4C588" w14:textId="4BA94846" w:rsidR="001E3745" w:rsidRPr="001E3745" w:rsidRDefault="001E3745" w:rsidP="001E3745">
    <w:pPr>
      <w:pStyle w:val="Pieddepage"/>
      <w:ind w:right="-136"/>
      <w:jc w:val="right"/>
      <w:rPr>
        <w:lang w:val="en-GB"/>
      </w:rPr>
    </w:pPr>
    <w:r w:rsidRPr="009B6335">
      <w:rPr>
        <w:color w:val="A6A6A6" w:themeColor="background1" w:themeShade="A6"/>
        <w:spacing w:val="20"/>
        <w:sz w:val="18"/>
        <w:szCs w:val="18"/>
        <w:lang w:val="en-GB"/>
      </w:rPr>
      <w:t>INCa</w:t>
    </w:r>
    <w:r>
      <w:rPr>
        <w:rFonts w:ascii="Marianne" w:hAnsi="Marianne"/>
        <w:color w:val="A6A6A6"/>
        <w:lang w:val="en-GB"/>
      </w:rPr>
      <w:t>_</w:t>
    </w:r>
    <w:r w:rsidRPr="009B6335">
      <w:rPr>
        <w:rFonts w:ascii="Marianne Light" w:hAnsi="Marianne Light"/>
        <w:color w:val="7F7F7F"/>
        <w:spacing w:val="20"/>
        <w:sz w:val="16"/>
        <w:szCs w:val="16"/>
        <w:lang w:val="en-GB"/>
      </w:rPr>
      <w:t>CFA2025 - Designation of reference networks for rare cancers</w:t>
    </w:r>
    <w:r w:rsidRPr="00146431">
      <w:rPr>
        <w:rFonts w:ascii="Marianne" w:hAnsi="Marianne"/>
        <w:color w:val="A6A6A6"/>
        <w:lang w:val="en-GB"/>
      </w:rPr>
      <w:t xml:space="preserve"> </w:t>
    </w:r>
    <w:r w:rsidRPr="009B6335">
      <w:rPr>
        <w:rFonts w:ascii="Marianne Light" w:hAnsi="Marianne Light"/>
        <w:color w:val="7F7F7F"/>
        <w:spacing w:val="20"/>
        <w:sz w:val="16"/>
        <w:szCs w:val="16"/>
        <w:lang w:val="en-GB"/>
      </w:rPr>
      <w:t>–proje</w:t>
    </w:r>
    <w:r>
      <w:rPr>
        <w:rFonts w:ascii="Marianne Light" w:hAnsi="Marianne Light"/>
        <w:color w:val="7F7F7F"/>
        <w:spacing w:val="20"/>
        <w:sz w:val="16"/>
        <w:szCs w:val="16"/>
        <w:lang w:val="en-GB"/>
      </w:rPr>
      <w:t>c</w:t>
    </w:r>
    <w:r w:rsidRPr="009B6335">
      <w:rPr>
        <w:rFonts w:ascii="Marianne Light" w:hAnsi="Marianne Light"/>
        <w:color w:val="7F7F7F"/>
        <w:spacing w:val="20"/>
        <w:sz w:val="16"/>
        <w:szCs w:val="16"/>
        <w:lang w:val="en-GB"/>
      </w:rPr>
      <w:t>t</w:t>
    </w:r>
    <w:r>
      <w:rPr>
        <w:rFonts w:ascii="Marianne Light" w:hAnsi="Marianne Light"/>
        <w:color w:val="7F7F7F"/>
        <w:spacing w:val="20"/>
        <w:sz w:val="16"/>
        <w:szCs w:val="16"/>
        <w:lang w:val="en-GB"/>
      </w:rPr>
      <w:t xml:space="preserve"> description</w:t>
    </w:r>
    <w:r w:rsidRPr="009B6335">
      <w:rPr>
        <w:b/>
        <w:sz w:val="18"/>
        <w:szCs w:val="18"/>
        <w:lang w:val="en-GB"/>
      </w:rPr>
      <w:t xml:space="preserve"> | </w:t>
    </w:r>
    <w:r w:rsidRPr="001254DA">
      <w:rPr>
        <w:b/>
        <w:sz w:val="18"/>
        <w:szCs w:val="18"/>
      </w:rPr>
      <w:fldChar w:fldCharType="begin"/>
    </w:r>
    <w:r w:rsidRPr="009B6335">
      <w:rPr>
        <w:b/>
        <w:sz w:val="18"/>
        <w:szCs w:val="18"/>
        <w:lang w:val="en-GB"/>
      </w:rPr>
      <w:instrText xml:space="preserve"> PAGE   \* MERGEFORMAT </w:instrText>
    </w:r>
    <w:r w:rsidRPr="001254DA">
      <w:rPr>
        <w:b/>
        <w:sz w:val="18"/>
        <w:szCs w:val="18"/>
      </w:rPr>
      <w:fldChar w:fldCharType="separate"/>
    </w:r>
    <w:r w:rsidRPr="001E3745">
      <w:rPr>
        <w:b/>
        <w:sz w:val="18"/>
        <w:szCs w:val="18"/>
        <w:lang w:val="en-GB"/>
      </w:rPr>
      <w:t>1</w:t>
    </w:r>
    <w:r w:rsidRPr="001254DA">
      <w:rPr>
        <w:b/>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22F82" w14:textId="40B56D7D" w:rsidR="009B6335" w:rsidRPr="009B6335" w:rsidRDefault="009B6335" w:rsidP="009B6335">
    <w:pPr>
      <w:pStyle w:val="Pieddepage"/>
      <w:tabs>
        <w:tab w:val="left" w:pos="284"/>
        <w:tab w:val="right" w:pos="8505"/>
      </w:tabs>
      <w:ind w:left="-142" w:right="-1"/>
      <w:jc w:val="left"/>
      <w:rPr>
        <w:lang w:val="en-GB"/>
      </w:rPr>
    </w:pPr>
    <w:r>
      <w:rPr>
        <w:b/>
        <w:szCs w:val="20"/>
      </w:rPr>
      <w:fldChar w:fldCharType="begin"/>
    </w:r>
    <w:r w:rsidRPr="009B6335">
      <w:rPr>
        <w:b/>
        <w:szCs w:val="20"/>
        <w:lang w:val="en-GB"/>
      </w:rPr>
      <w:instrText xml:space="preserve"> PAGE   \* MERGEFORMAT </w:instrText>
    </w:r>
    <w:r>
      <w:rPr>
        <w:b/>
        <w:szCs w:val="20"/>
      </w:rPr>
      <w:fldChar w:fldCharType="separate"/>
    </w:r>
    <w:r w:rsidRPr="009B6335">
      <w:rPr>
        <w:b/>
        <w:szCs w:val="20"/>
        <w:lang w:val="en-GB"/>
      </w:rPr>
      <w:t>2</w:t>
    </w:r>
    <w:r>
      <w:rPr>
        <w:b/>
        <w:szCs w:val="20"/>
      </w:rPr>
      <w:fldChar w:fldCharType="end"/>
    </w:r>
    <w:r w:rsidRPr="009B6335">
      <w:rPr>
        <w:b/>
        <w:szCs w:val="20"/>
        <w:lang w:val="en-GB"/>
      </w:rPr>
      <w:t xml:space="preserve"> </w:t>
    </w:r>
    <w:r w:rsidRPr="009B6335">
      <w:rPr>
        <w:b/>
        <w:lang w:val="en-GB"/>
      </w:rPr>
      <w:t>|</w:t>
    </w:r>
    <w:r w:rsidRPr="009B6335">
      <w:rPr>
        <w:lang w:val="en-GB"/>
      </w:rPr>
      <w:t xml:space="preserve"> </w:t>
    </w:r>
    <w:r w:rsidRPr="009B6335">
      <w:rPr>
        <w:color w:val="A6A6A6" w:themeColor="background1" w:themeShade="A6"/>
        <w:spacing w:val="20"/>
        <w:sz w:val="18"/>
        <w:szCs w:val="18"/>
        <w:lang w:val="en-GB"/>
      </w:rPr>
      <w:t>INCa</w:t>
    </w:r>
    <w:r>
      <w:rPr>
        <w:rFonts w:ascii="Marianne" w:hAnsi="Marianne"/>
        <w:color w:val="A6A6A6"/>
        <w:lang w:val="en-GB"/>
      </w:rPr>
      <w:t>_</w:t>
    </w:r>
    <w:r w:rsidRPr="009B6335">
      <w:rPr>
        <w:rFonts w:ascii="Marianne Light" w:hAnsi="Marianne Light"/>
        <w:color w:val="7F7F7F"/>
        <w:spacing w:val="20"/>
        <w:sz w:val="16"/>
        <w:szCs w:val="16"/>
        <w:lang w:val="en-GB"/>
      </w:rPr>
      <w:t>CFA2025 - Designation of reference networks for rare cancers</w:t>
    </w:r>
    <w:r w:rsidRPr="00146431">
      <w:rPr>
        <w:rFonts w:ascii="Marianne" w:hAnsi="Marianne"/>
        <w:color w:val="A6A6A6"/>
        <w:lang w:val="en-GB"/>
      </w:rPr>
      <w:t xml:space="preserve"> </w:t>
    </w:r>
    <w:r w:rsidRPr="009B6335">
      <w:rPr>
        <w:rFonts w:ascii="Marianne Light" w:hAnsi="Marianne Light"/>
        <w:color w:val="7F7F7F"/>
        <w:spacing w:val="20"/>
        <w:sz w:val="16"/>
        <w:szCs w:val="16"/>
        <w:lang w:val="en-GB"/>
      </w:rPr>
      <w:t>–proje</w:t>
    </w:r>
    <w:r>
      <w:rPr>
        <w:rFonts w:ascii="Marianne Light" w:hAnsi="Marianne Light"/>
        <w:color w:val="7F7F7F"/>
        <w:spacing w:val="20"/>
        <w:sz w:val="16"/>
        <w:szCs w:val="16"/>
        <w:lang w:val="en-GB"/>
      </w:rPr>
      <w:t>c</w:t>
    </w:r>
    <w:r w:rsidRPr="009B6335">
      <w:rPr>
        <w:rFonts w:ascii="Marianne Light" w:hAnsi="Marianne Light"/>
        <w:color w:val="7F7F7F"/>
        <w:spacing w:val="20"/>
        <w:sz w:val="16"/>
        <w:szCs w:val="16"/>
        <w:lang w:val="en-GB"/>
      </w:rPr>
      <w:t>t</w:t>
    </w:r>
    <w:r>
      <w:rPr>
        <w:rFonts w:ascii="Marianne Light" w:hAnsi="Marianne Light"/>
        <w:color w:val="7F7F7F"/>
        <w:spacing w:val="20"/>
        <w:sz w:val="16"/>
        <w:szCs w:val="16"/>
        <w:lang w:val="en-GB"/>
      </w:rPr>
      <w:t xml:space="preserve">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69B18" w14:textId="77777777" w:rsidR="00036CDB" w:rsidRPr="008C2408" w:rsidRDefault="00036CDB">
      <w:r w:rsidRPr="008C2408">
        <w:separator/>
      </w:r>
    </w:p>
  </w:footnote>
  <w:footnote w:type="continuationSeparator" w:id="0">
    <w:p w14:paraId="7EAD29EC" w14:textId="77777777" w:rsidR="00036CDB" w:rsidRPr="008C2408" w:rsidRDefault="00036CDB">
      <w:r w:rsidRPr="008C2408">
        <w:continuationSeparator/>
      </w:r>
    </w:p>
  </w:footnote>
  <w:footnote w:id="1">
    <w:p w14:paraId="59448E85" w14:textId="7F92B317" w:rsidR="00BE32B7" w:rsidRPr="00BE32B7" w:rsidRDefault="00BE32B7">
      <w:pPr>
        <w:pStyle w:val="Notedebasdepage"/>
        <w:rPr>
          <w:lang w:val="en-GB"/>
        </w:rPr>
      </w:pPr>
      <w:r>
        <w:rPr>
          <w:rStyle w:val="Appelnotedebasdep"/>
        </w:rPr>
        <w:footnoteRef/>
      </w:r>
      <w:r w:rsidRPr="00BE32B7">
        <w:rPr>
          <w:lang w:val="en-GB"/>
        </w:rPr>
        <w:t xml:space="preserve"> According to the list provided in Appendix No. 1 of the call for applications document </w:t>
      </w:r>
      <w:r w:rsidRPr="00BE32B7">
        <w:rPr>
          <w:i/>
          <w:iCs/>
          <w:highlight w:val="yellow"/>
          <w:lang w:val="en-GB"/>
        </w:rPr>
        <w:t>(see following link</w:t>
      </w:r>
      <w:r w:rsidR="002F4ED0">
        <w:rPr>
          <w:i/>
          <w:iCs/>
          <w:lang w:val="en-GB"/>
        </w:rPr>
        <w:t>)</w:t>
      </w:r>
    </w:p>
  </w:footnote>
  <w:footnote w:id="2">
    <w:p w14:paraId="74907431" w14:textId="15325F2C" w:rsidR="000C5067" w:rsidRPr="00BE32B7" w:rsidRDefault="000C5067" w:rsidP="000C5067">
      <w:pPr>
        <w:pStyle w:val="Notedebasdepage"/>
        <w:rPr>
          <w:lang w:val="en-GB"/>
        </w:rPr>
      </w:pPr>
      <w:r w:rsidRPr="008C2408">
        <w:rPr>
          <w:rStyle w:val="Appelnotedebasdep"/>
        </w:rPr>
        <w:footnoteRef/>
      </w:r>
      <w:r w:rsidRPr="00A11F3D">
        <w:rPr>
          <w:lang w:val="en-GB"/>
        </w:rPr>
        <w:t xml:space="preserve"> </w:t>
      </w:r>
      <w:bookmarkStart w:id="3" w:name="_Hlk178694360"/>
      <w:r w:rsidR="00881746">
        <w:rPr>
          <w:lang w:val="en-GB"/>
        </w:rPr>
        <w:t xml:space="preserve">  </w:t>
      </w:r>
      <w:r w:rsidRPr="000C5067">
        <w:rPr>
          <w:lang w:val="en-GB"/>
        </w:rPr>
        <w:t xml:space="preserve">Within the scope of this CFA, </w:t>
      </w:r>
      <w:r w:rsidRPr="000C5067">
        <w:rPr>
          <w:b/>
          <w:bCs/>
          <w:lang w:val="en-GB"/>
        </w:rPr>
        <w:t>tumour sample review consists of double reading and triple reading (for networks where it is in place), at the request of a pathologist or clinician</w:t>
      </w:r>
      <w:r w:rsidRPr="000C5067">
        <w:rPr>
          <w:lang w:val="en-GB"/>
        </w:rPr>
        <w:t xml:space="preserve">. </w:t>
      </w:r>
      <w:r w:rsidRPr="000C5067">
        <w:rPr>
          <w:b/>
          <w:bCs/>
          <w:lang w:val="en-GB"/>
        </w:rPr>
        <w:t>It refers to the intellectual act of reviewing conducted by an expert pathologist</w:t>
      </w:r>
      <w:r w:rsidRPr="000C5067">
        <w:rPr>
          <w:lang w:val="en-GB"/>
        </w:rPr>
        <w:t xml:space="preserve">. </w:t>
      </w:r>
      <w:r w:rsidRPr="000C5067">
        <w:rPr>
          <w:b/>
          <w:bCs/>
          <w:lang w:val="en-GB"/>
        </w:rPr>
        <w:t>The review may result in rare cancer being diagnosed, or ruled out</w:t>
      </w:r>
      <w:r w:rsidRPr="000C5067">
        <w:rPr>
          <w:lang w:val="en-GB"/>
        </w:rPr>
        <w:t>. Therefore, in this CFA application file, the Institute must systematically specify whether the term review refers to the confirmation of a rare cancer diagnosis, or to all reviews conducted by the network whether they lead to a rare cancer diagnosis or not.</w:t>
      </w:r>
      <w:r w:rsidRPr="00BE32B7">
        <w:rPr>
          <w:lang w:val="en-GB"/>
        </w:rPr>
        <w:t xml:space="preserve"> </w:t>
      </w:r>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CF811" w14:textId="77777777" w:rsidR="00146431" w:rsidRPr="008C2408" w:rsidRDefault="00000000">
    <w:r>
      <w:pict w14:anchorId="632071DA">
        <v:rect id="_x0000_s1025" style="position:absolute;left:0;text-align:left;margin-left:159.4pt;margin-top:-22.65pt;width:523.1pt;height:11.5pt;rotation:315;z-index:-251657728;mso-position-horizontal-relative:page;mso-position-vertical-relative:page;v-text-anchor:middle" filled="f" stroked="f" strokeweight="1pt">
          <v:fill o:detectmouseclick="t"/>
          <v:path arrowok="t"/>
          <v:textbox style="mso-next-textbox:#_x0000_s1025;mso-fit-shape-to-text:t" inset="0,0,0,0">
            <w:txbxContent>
              <w:p w14:paraId="6EBC9DA5" w14:textId="77777777" w:rsidR="00146431" w:rsidRPr="008C2408" w:rsidRDefault="00146431">
                <w:pPr>
                  <w:pStyle w:val="Masthead"/>
                  <w:keepNext w:val="0"/>
                  <w:suppressAutoHyphens/>
                  <w:jc w:val="center"/>
                  <w:outlineLvl w:val="0"/>
                  <w:rPr>
                    <w:rFonts w:ascii="Times New Roman" w:eastAsia="Times New Roman" w:hAnsi="Times New Roman"/>
                    <w:b w:val="0"/>
                    <w:color w:val="auto"/>
                    <w:sz w:val="20"/>
                  </w:rPr>
                </w:pPr>
              </w:p>
            </w:txbxContent>
          </v:textbox>
          <w10:wrap anchorx="page" anchory="page"/>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B33E1" w14:textId="09EFDC11" w:rsidR="002D1FFE" w:rsidRDefault="00710F73" w:rsidP="002D1FFE">
    <w:pPr>
      <w:pStyle w:val="En-tte"/>
    </w:pPr>
    <w:r>
      <w:rPr>
        <w:noProof/>
      </w:rPr>
      <w:drawing>
        <wp:anchor distT="0" distB="0" distL="114300" distR="114300" simplePos="0" relativeHeight="251657728" behindDoc="0" locked="0" layoutInCell="1" allowOverlap="1" wp14:anchorId="5D4DD066" wp14:editId="0A9BA7AC">
          <wp:simplePos x="0" y="0"/>
          <wp:positionH relativeFrom="column">
            <wp:posOffset>4789805</wp:posOffset>
          </wp:positionH>
          <wp:positionV relativeFrom="paragraph">
            <wp:posOffset>-8890</wp:posOffset>
          </wp:positionV>
          <wp:extent cx="1464945" cy="790575"/>
          <wp:effectExtent l="0" t="0" r="1905" b="9525"/>
          <wp:wrapSquare wrapText="bothSides"/>
          <wp:docPr id="2078777243"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1">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r w:rsidR="002D1FFE">
      <w:rPr>
        <w:noProof/>
      </w:rPr>
      <w:drawing>
        <wp:anchor distT="0" distB="0" distL="114300" distR="114300" simplePos="0" relativeHeight="251656704" behindDoc="0" locked="0" layoutInCell="1" allowOverlap="1" wp14:anchorId="7AF1F2A9" wp14:editId="162D3ABA">
          <wp:simplePos x="0" y="0"/>
          <wp:positionH relativeFrom="column">
            <wp:posOffset>-132715</wp:posOffset>
          </wp:positionH>
          <wp:positionV relativeFrom="paragraph">
            <wp:posOffset>-17145</wp:posOffset>
          </wp:positionV>
          <wp:extent cx="1294765" cy="1137920"/>
          <wp:effectExtent l="0" t="0" r="635" b="5080"/>
          <wp:wrapSquare wrapText="bothSides"/>
          <wp:docPr id="178738599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p>
  <w:p w14:paraId="663456F4" w14:textId="557D58F6" w:rsidR="008A6B60" w:rsidRDefault="008A6B60" w:rsidP="006F112C">
    <w:pPr>
      <w:pStyle w:val="En-tte"/>
    </w:pPr>
  </w:p>
  <w:p w14:paraId="00F8C7BB" w14:textId="77777777" w:rsidR="008A6B60" w:rsidRDefault="008A6B6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855DF" w14:textId="0E33FF54" w:rsidR="002D1FFE" w:rsidRDefault="002D1FFE" w:rsidP="002D1FFE">
    <w:pPr>
      <w:pStyle w:val="En-tte"/>
    </w:pPr>
  </w:p>
  <w:p w14:paraId="3EB3550E" w14:textId="77777777" w:rsidR="002D1FFE" w:rsidRDefault="002D1FFE" w:rsidP="006F112C">
    <w:pPr>
      <w:pStyle w:val="En-tte"/>
    </w:pPr>
  </w:p>
  <w:p w14:paraId="00D2DC79" w14:textId="77777777" w:rsidR="002D1FFE" w:rsidRDefault="002D1F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07DE9"/>
    <w:multiLevelType w:val="hybridMultilevel"/>
    <w:tmpl w:val="43A47B44"/>
    <w:lvl w:ilvl="0" w:tplc="52D4045C">
      <w:start w:val="1"/>
      <w:numFmt w:val="bullet"/>
      <w:pStyle w:val="Paragraphedeliste"/>
      <w:lvlText w:val=""/>
      <w:lvlJc w:val="left"/>
      <w:pPr>
        <w:ind w:left="1316" w:hanging="360"/>
      </w:pPr>
      <w:rPr>
        <w:rFonts w:ascii="Symbol" w:hAnsi="Symbol" w:hint="default"/>
      </w:rPr>
    </w:lvl>
    <w:lvl w:ilvl="1" w:tplc="040C0003" w:tentative="1">
      <w:start w:val="1"/>
      <w:numFmt w:val="bullet"/>
      <w:lvlText w:val="o"/>
      <w:lvlJc w:val="left"/>
      <w:pPr>
        <w:ind w:left="2036" w:hanging="360"/>
      </w:pPr>
      <w:rPr>
        <w:rFonts w:ascii="Courier New" w:hAnsi="Courier New" w:cs="Courier New" w:hint="default"/>
      </w:rPr>
    </w:lvl>
    <w:lvl w:ilvl="2" w:tplc="040C0005" w:tentative="1">
      <w:start w:val="1"/>
      <w:numFmt w:val="bullet"/>
      <w:lvlText w:val=""/>
      <w:lvlJc w:val="left"/>
      <w:pPr>
        <w:ind w:left="2756" w:hanging="360"/>
      </w:pPr>
      <w:rPr>
        <w:rFonts w:ascii="Wingdings" w:hAnsi="Wingdings" w:hint="default"/>
      </w:rPr>
    </w:lvl>
    <w:lvl w:ilvl="3" w:tplc="040C0001" w:tentative="1">
      <w:start w:val="1"/>
      <w:numFmt w:val="bullet"/>
      <w:lvlText w:val=""/>
      <w:lvlJc w:val="left"/>
      <w:pPr>
        <w:ind w:left="3476" w:hanging="360"/>
      </w:pPr>
      <w:rPr>
        <w:rFonts w:ascii="Symbol" w:hAnsi="Symbol" w:hint="default"/>
      </w:rPr>
    </w:lvl>
    <w:lvl w:ilvl="4" w:tplc="040C0003" w:tentative="1">
      <w:start w:val="1"/>
      <w:numFmt w:val="bullet"/>
      <w:lvlText w:val="o"/>
      <w:lvlJc w:val="left"/>
      <w:pPr>
        <w:ind w:left="4196" w:hanging="360"/>
      </w:pPr>
      <w:rPr>
        <w:rFonts w:ascii="Courier New" w:hAnsi="Courier New" w:cs="Courier New" w:hint="default"/>
      </w:rPr>
    </w:lvl>
    <w:lvl w:ilvl="5" w:tplc="040C0005" w:tentative="1">
      <w:start w:val="1"/>
      <w:numFmt w:val="bullet"/>
      <w:lvlText w:val=""/>
      <w:lvlJc w:val="left"/>
      <w:pPr>
        <w:ind w:left="4916" w:hanging="360"/>
      </w:pPr>
      <w:rPr>
        <w:rFonts w:ascii="Wingdings" w:hAnsi="Wingdings" w:hint="default"/>
      </w:rPr>
    </w:lvl>
    <w:lvl w:ilvl="6" w:tplc="040C0001" w:tentative="1">
      <w:start w:val="1"/>
      <w:numFmt w:val="bullet"/>
      <w:lvlText w:val=""/>
      <w:lvlJc w:val="left"/>
      <w:pPr>
        <w:ind w:left="5636" w:hanging="360"/>
      </w:pPr>
      <w:rPr>
        <w:rFonts w:ascii="Symbol" w:hAnsi="Symbol" w:hint="default"/>
      </w:rPr>
    </w:lvl>
    <w:lvl w:ilvl="7" w:tplc="040C0003" w:tentative="1">
      <w:start w:val="1"/>
      <w:numFmt w:val="bullet"/>
      <w:lvlText w:val="o"/>
      <w:lvlJc w:val="left"/>
      <w:pPr>
        <w:ind w:left="6356" w:hanging="360"/>
      </w:pPr>
      <w:rPr>
        <w:rFonts w:ascii="Courier New" w:hAnsi="Courier New" w:cs="Courier New" w:hint="default"/>
      </w:rPr>
    </w:lvl>
    <w:lvl w:ilvl="8" w:tplc="040C0005" w:tentative="1">
      <w:start w:val="1"/>
      <w:numFmt w:val="bullet"/>
      <w:lvlText w:val=""/>
      <w:lvlJc w:val="left"/>
      <w:pPr>
        <w:ind w:left="7076" w:hanging="360"/>
      </w:pPr>
      <w:rPr>
        <w:rFonts w:ascii="Wingdings" w:hAnsi="Wingdings" w:hint="default"/>
      </w:rPr>
    </w:lvl>
  </w:abstractNum>
  <w:abstractNum w:abstractNumId="1" w15:restartNumberingAfterBreak="0">
    <w:nsid w:val="211D2091"/>
    <w:multiLevelType w:val="hybridMultilevel"/>
    <w:tmpl w:val="42B47FC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79A7452"/>
    <w:multiLevelType w:val="hybridMultilevel"/>
    <w:tmpl w:val="0CD0E81E"/>
    <w:lvl w:ilvl="0" w:tplc="7E109D70">
      <w:start w:val="1"/>
      <w:numFmt w:val="bullet"/>
      <w:pStyle w:val="Puce3tir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DF6F13"/>
    <w:multiLevelType w:val="hybridMultilevel"/>
    <w:tmpl w:val="E40E7916"/>
    <w:lvl w:ilvl="0" w:tplc="F2983516">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4A084A47"/>
    <w:multiLevelType w:val="hybridMultilevel"/>
    <w:tmpl w:val="EC06428C"/>
    <w:lvl w:ilvl="0" w:tplc="42E47E50">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DB72207"/>
    <w:multiLevelType w:val="hybridMultilevel"/>
    <w:tmpl w:val="5C5822CA"/>
    <w:lvl w:ilvl="0" w:tplc="FFFFFFFF">
      <w:start w:val="3"/>
      <w:numFmt w:val="bullet"/>
      <w:lvlText w:val=""/>
      <w:lvlJc w:val="left"/>
      <w:pPr>
        <w:ind w:left="720" w:hanging="360"/>
      </w:pPr>
      <w:rPr>
        <w:rFonts w:ascii="Wingdings" w:eastAsia="Times New Roman" w:hAnsi="Wingdings"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FA07C90"/>
    <w:multiLevelType w:val="hybridMultilevel"/>
    <w:tmpl w:val="266C4050"/>
    <w:lvl w:ilvl="0" w:tplc="FFFFFFFF">
      <w:start w:val="2"/>
      <w:numFmt w:val="bullet"/>
      <w:lvlText w:val="-"/>
      <w:lvlJc w:val="left"/>
      <w:pPr>
        <w:ind w:left="720" w:hanging="360"/>
      </w:pPr>
      <w:rPr>
        <w:rFonts w:ascii="Marianne" w:eastAsia="Times New Roman" w:hAnsi="Marianne"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4EA6296"/>
    <w:multiLevelType w:val="hybridMultilevel"/>
    <w:tmpl w:val="E4DA43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0D48BA"/>
    <w:multiLevelType w:val="hybridMultilevel"/>
    <w:tmpl w:val="B9ACB10C"/>
    <w:lvl w:ilvl="0" w:tplc="FFFFFFFF">
      <w:start w:val="4"/>
      <w:numFmt w:val="bullet"/>
      <w:lvlText w:val="-"/>
      <w:lvlJc w:val="left"/>
      <w:pPr>
        <w:ind w:left="720" w:hanging="360"/>
      </w:pPr>
      <w:rPr>
        <w:rFonts w:ascii="Marianne" w:eastAsia="Times New Roman" w:hAnsi="Marianne" w:cs="Tahoma" w:hint="default"/>
        <w: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DC64F7C"/>
    <w:multiLevelType w:val="hybridMultilevel"/>
    <w:tmpl w:val="34B43A40"/>
    <w:lvl w:ilvl="0" w:tplc="FFFFFFFF">
      <w:start w:val="3"/>
      <w:numFmt w:val="bullet"/>
      <w:lvlText w:val=""/>
      <w:lvlJc w:val="left"/>
      <w:pPr>
        <w:ind w:left="956" w:hanging="360"/>
      </w:pPr>
      <w:rPr>
        <w:rFonts w:ascii="Wingdings" w:eastAsia="Times New Roman" w:hAnsi="Wingdings" w:cs="Tahoma" w:hint="default"/>
      </w:rPr>
    </w:lvl>
    <w:lvl w:ilvl="1" w:tplc="FFFFFFFF" w:tentative="1">
      <w:start w:val="1"/>
      <w:numFmt w:val="bullet"/>
      <w:lvlText w:val="o"/>
      <w:lvlJc w:val="left"/>
      <w:pPr>
        <w:ind w:left="1676" w:hanging="360"/>
      </w:pPr>
      <w:rPr>
        <w:rFonts w:ascii="Courier New" w:hAnsi="Courier New" w:cs="Courier New" w:hint="default"/>
      </w:rPr>
    </w:lvl>
    <w:lvl w:ilvl="2" w:tplc="FFFFFFFF" w:tentative="1">
      <w:start w:val="1"/>
      <w:numFmt w:val="bullet"/>
      <w:lvlText w:val=""/>
      <w:lvlJc w:val="left"/>
      <w:pPr>
        <w:ind w:left="2396" w:hanging="360"/>
      </w:pPr>
      <w:rPr>
        <w:rFonts w:ascii="Wingdings" w:hAnsi="Wingdings" w:hint="default"/>
      </w:rPr>
    </w:lvl>
    <w:lvl w:ilvl="3" w:tplc="FFFFFFFF" w:tentative="1">
      <w:start w:val="1"/>
      <w:numFmt w:val="bullet"/>
      <w:lvlText w:val=""/>
      <w:lvlJc w:val="left"/>
      <w:pPr>
        <w:ind w:left="3116" w:hanging="360"/>
      </w:pPr>
      <w:rPr>
        <w:rFonts w:ascii="Symbol" w:hAnsi="Symbol" w:hint="default"/>
      </w:rPr>
    </w:lvl>
    <w:lvl w:ilvl="4" w:tplc="FFFFFFFF" w:tentative="1">
      <w:start w:val="1"/>
      <w:numFmt w:val="bullet"/>
      <w:lvlText w:val="o"/>
      <w:lvlJc w:val="left"/>
      <w:pPr>
        <w:ind w:left="3836" w:hanging="360"/>
      </w:pPr>
      <w:rPr>
        <w:rFonts w:ascii="Courier New" w:hAnsi="Courier New" w:cs="Courier New" w:hint="default"/>
      </w:rPr>
    </w:lvl>
    <w:lvl w:ilvl="5" w:tplc="FFFFFFFF" w:tentative="1">
      <w:start w:val="1"/>
      <w:numFmt w:val="bullet"/>
      <w:lvlText w:val=""/>
      <w:lvlJc w:val="left"/>
      <w:pPr>
        <w:ind w:left="4556" w:hanging="360"/>
      </w:pPr>
      <w:rPr>
        <w:rFonts w:ascii="Wingdings" w:hAnsi="Wingdings" w:hint="default"/>
      </w:rPr>
    </w:lvl>
    <w:lvl w:ilvl="6" w:tplc="FFFFFFFF" w:tentative="1">
      <w:start w:val="1"/>
      <w:numFmt w:val="bullet"/>
      <w:lvlText w:val=""/>
      <w:lvlJc w:val="left"/>
      <w:pPr>
        <w:ind w:left="5276" w:hanging="360"/>
      </w:pPr>
      <w:rPr>
        <w:rFonts w:ascii="Symbol" w:hAnsi="Symbol" w:hint="default"/>
      </w:rPr>
    </w:lvl>
    <w:lvl w:ilvl="7" w:tplc="FFFFFFFF" w:tentative="1">
      <w:start w:val="1"/>
      <w:numFmt w:val="bullet"/>
      <w:lvlText w:val="o"/>
      <w:lvlJc w:val="left"/>
      <w:pPr>
        <w:ind w:left="5996" w:hanging="360"/>
      </w:pPr>
      <w:rPr>
        <w:rFonts w:ascii="Courier New" w:hAnsi="Courier New" w:cs="Courier New" w:hint="default"/>
      </w:rPr>
    </w:lvl>
    <w:lvl w:ilvl="8" w:tplc="FFFFFFFF" w:tentative="1">
      <w:start w:val="1"/>
      <w:numFmt w:val="bullet"/>
      <w:lvlText w:val=""/>
      <w:lvlJc w:val="left"/>
      <w:pPr>
        <w:ind w:left="6716" w:hanging="360"/>
      </w:pPr>
      <w:rPr>
        <w:rFonts w:ascii="Wingdings" w:hAnsi="Wingdings" w:hint="default"/>
      </w:rPr>
    </w:lvl>
  </w:abstractNum>
  <w:abstractNum w:abstractNumId="10" w15:restartNumberingAfterBreak="0">
    <w:nsid w:val="65FC52FC"/>
    <w:multiLevelType w:val="hybridMultilevel"/>
    <w:tmpl w:val="827E8CDA"/>
    <w:lvl w:ilvl="0" w:tplc="2206BDE0">
      <w:start w:val="6"/>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61F03EA"/>
    <w:multiLevelType w:val="hybridMultilevel"/>
    <w:tmpl w:val="270AFEE4"/>
    <w:lvl w:ilvl="0" w:tplc="00785890">
      <w:start w:val="1"/>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6DFB00F9"/>
    <w:multiLevelType w:val="hybridMultilevel"/>
    <w:tmpl w:val="F18C14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68A6CCB"/>
    <w:multiLevelType w:val="hybridMultilevel"/>
    <w:tmpl w:val="CD165EE4"/>
    <w:lvl w:ilvl="0" w:tplc="B658F1EC">
      <w:start w:val="1"/>
      <w:numFmt w:val="bullet"/>
      <w:pStyle w:val="PUCE1Flch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77D4882"/>
    <w:multiLevelType w:val="hybridMultilevel"/>
    <w:tmpl w:val="C156AF54"/>
    <w:lvl w:ilvl="0" w:tplc="72E89FE4">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5" w15:restartNumberingAfterBreak="0">
    <w:nsid w:val="77DE5B69"/>
    <w:multiLevelType w:val="hybridMultilevel"/>
    <w:tmpl w:val="58D4426E"/>
    <w:lvl w:ilvl="0" w:tplc="B480455E">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6" w15:restartNumberingAfterBreak="0">
    <w:nsid w:val="7A6A024F"/>
    <w:multiLevelType w:val="hybridMultilevel"/>
    <w:tmpl w:val="790635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D0C0C7D"/>
    <w:multiLevelType w:val="multilevel"/>
    <w:tmpl w:val="BAACC878"/>
    <w:lvl w:ilvl="0">
      <w:start w:val="1"/>
      <w:numFmt w:val="decimal"/>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8" w15:restartNumberingAfterBreak="0">
    <w:nsid w:val="7E7F2840"/>
    <w:multiLevelType w:val="hybridMultilevel"/>
    <w:tmpl w:val="203CE3AE"/>
    <w:lvl w:ilvl="0" w:tplc="FECA114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09234063">
    <w:abstractNumId w:val="8"/>
  </w:num>
  <w:num w:numId="2" w16cid:durableId="1492525385">
    <w:abstractNumId w:val="6"/>
  </w:num>
  <w:num w:numId="3" w16cid:durableId="623586716">
    <w:abstractNumId w:val="9"/>
  </w:num>
  <w:num w:numId="4" w16cid:durableId="1008680500">
    <w:abstractNumId w:val="5"/>
  </w:num>
  <w:num w:numId="5" w16cid:durableId="501969972">
    <w:abstractNumId w:val="17"/>
  </w:num>
  <w:num w:numId="6" w16cid:durableId="1119951468">
    <w:abstractNumId w:val="17"/>
  </w:num>
  <w:num w:numId="7" w16cid:durableId="607391877">
    <w:abstractNumId w:val="3"/>
  </w:num>
  <w:num w:numId="8" w16cid:durableId="2125028605">
    <w:abstractNumId w:val="14"/>
  </w:num>
  <w:num w:numId="9" w16cid:durableId="527331024">
    <w:abstractNumId w:val="11"/>
  </w:num>
  <w:num w:numId="10" w16cid:durableId="18127463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3799164">
    <w:abstractNumId w:val="10"/>
  </w:num>
  <w:num w:numId="12" w16cid:durableId="862744546">
    <w:abstractNumId w:val="12"/>
  </w:num>
  <w:num w:numId="13" w16cid:durableId="260534531">
    <w:abstractNumId w:val="7"/>
  </w:num>
  <w:num w:numId="14" w16cid:durableId="298003237">
    <w:abstractNumId w:val="13"/>
  </w:num>
  <w:num w:numId="15" w16cid:durableId="18509444">
    <w:abstractNumId w:val="16"/>
  </w:num>
  <w:num w:numId="16" w16cid:durableId="1317146852">
    <w:abstractNumId w:val="2"/>
  </w:num>
  <w:num w:numId="17" w16cid:durableId="952437589">
    <w:abstractNumId w:val="17"/>
  </w:num>
  <w:num w:numId="18" w16cid:durableId="2036543637">
    <w:abstractNumId w:val="17"/>
  </w:num>
  <w:num w:numId="19" w16cid:durableId="1920746518">
    <w:abstractNumId w:val="17"/>
  </w:num>
  <w:num w:numId="20" w16cid:durableId="1003822414">
    <w:abstractNumId w:val="17"/>
  </w:num>
  <w:num w:numId="21" w16cid:durableId="1617906885">
    <w:abstractNumId w:val="17"/>
  </w:num>
  <w:num w:numId="22" w16cid:durableId="1506633911">
    <w:abstractNumId w:val="17"/>
  </w:num>
  <w:num w:numId="23" w16cid:durableId="354042165">
    <w:abstractNumId w:val="17"/>
  </w:num>
  <w:num w:numId="24" w16cid:durableId="1310473766">
    <w:abstractNumId w:val="17"/>
  </w:num>
  <w:num w:numId="25" w16cid:durableId="1759135319">
    <w:abstractNumId w:val="17"/>
  </w:num>
  <w:num w:numId="26" w16cid:durableId="1123500023">
    <w:abstractNumId w:val="15"/>
  </w:num>
  <w:num w:numId="27" w16cid:durableId="973144917">
    <w:abstractNumId w:val="3"/>
  </w:num>
  <w:num w:numId="28" w16cid:durableId="329064011">
    <w:abstractNumId w:val="14"/>
  </w:num>
  <w:num w:numId="29" w16cid:durableId="1261833626">
    <w:abstractNumId w:val="11"/>
  </w:num>
  <w:num w:numId="30" w16cid:durableId="1775979054">
    <w:abstractNumId w:val="18"/>
  </w:num>
  <w:num w:numId="31" w16cid:durableId="702830358">
    <w:abstractNumId w:val="1"/>
  </w:num>
  <w:num w:numId="32" w16cid:durableId="1617635756">
    <w:abstractNumId w:val="4"/>
  </w:num>
  <w:num w:numId="33" w16cid:durableId="543517263">
    <w:abstractNumId w:val="4"/>
    <w:lvlOverride w:ilvl="0">
      <w:startOverride w:val="1"/>
    </w:lvlOverride>
  </w:num>
  <w:num w:numId="34" w16cid:durableId="940988027">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evenAndOddHeaders/>
  <w:drawingGridHorizontalSpacing w:val="120"/>
  <w:drawingGridVerticalSpacing w:val="0"/>
  <w:displayHorizontalDrawingGridEvery w:val="0"/>
  <w:displayVerticalDrawingGridEvery w:val="0"/>
  <w:doNotShadeFormData/>
  <w:noPunctuationKerning/>
  <w:characterSpacingControl w:val="doNotCompress"/>
  <w:noLineBreaksAfter w:lang="ja-JP" w:val="‘“(〔[{〈《「『【⦅〘〖«〝︵︷︹︻︽︿﹁﹃﹇﹙﹛﹝｢"/>
  <w:noLineBreaksBefore w:lang="ja-JP" w:va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E4A"/>
    <w:rsid w:val="000001AC"/>
    <w:rsid w:val="00001925"/>
    <w:rsid w:val="000036A1"/>
    <w:rsid w:val="00010542"/>
    <w:rsid w:val="00011421"/>
    <w:rsid w:val="00014643"/>
    <w:rsid w:val="0001559C"/>
    <w:rsid w:val="000213D4"/>
    <w:rsid w:val="0002341F"/>
    <w:rsid w:val="000263E5"/>
    <w:rsid w:val="000279CE"/>
    <w:rsid w:val="00033623"/>
    <w:rsid w:val="00033A78"/>
    <w:rsid w:val="00034237"/>
    <w:rsid w:val="00034EFF"/>
    <w:rsid w:val="00036517"/>
    <w:rsid w:val="00036CDB"/>
    <w:rsid w:val="000424B3"/>
    <w:rsid w:val="00042E2D"/>
    <w:rsid w:val="00043062"/>
    <w:rsid w:val="00044A20"/>
    <w:rsid w:val="00044BA4"/>
    <w:rsid w:val="00045CBF"/>
    <w:rsid w:val="0004602F"/>
    <w:rsid w:val="00046312"/>
    <w:rsid w:val="000506F5"/>
    <w:rsid w:val="00051510"/>
    <w:rsid w:val="000550FB"/>
    <w:rsid w:val="000558A1"/>
    <w:rsid w:val="00062757"/>
    <w:rsid w:val="00064C21"/>
    <w:rsid w:val="00067B59"/>
    <w:rsid w:val="00071E00"/>
    <w:rsid w:val="00075302"/>
    <w:rsid w:val="000766E2"/>
    <w:rsid w:val="000773F9"/>
    <w:rsid w:val="00077811"/>
    <w:rsid w:val="00082798"/>
    <w:rsid w:val="0008280D"/>
    <w:rsid w:val="00085E4E"/>
    <w:rsid w:val="00091202"/>
    <w:rsid w:val="0009196B"/>
    <w:rsid w:val="000A0563"/>
    <w:rsid w:val="000A0C4E"/>
    <w:rsid w:val="000A2DBB"/>
    <w:rsid w:val="000A34D7"/>
    <w:rsid w:val="000A646B"/>
    <w:rsid w:val="000A7DBC"/>
    <w:rsid w:val="000A7F8B"/>
    <w:rsid w:val="000B20C2"/>
    <w:rsid w:val="000B3B4B"/>
    <w:rsid w:val="000B6858"/>
    <w:rsid w:val="000C1B52"/>
    <w:rsid w:val="000C1EFE"/>
    <w:rsid w:val="000C32AC"/>
    <w:rsid w:val="000C4393"/>
    <w:rsid w:val="000C5067"/>
    <w:rsid w:val="000C7BD6"/>
    <w:rsid w:val="000D2B65"/>
    <w:rsid w:val="000D3608"/>
    <w:rsid w:val="000D478D"/>
    <w:rsid w:val="000E16D3"/>
    <w:rsid w:val="000F00E0"/>
    <w:rsid w:val="000F06BD"/>
    <w:rsid w:val="000F0DBE"/>
    <w:rsid w:val="000F1072"/>
    <w:rsid w:val="000F48E3"/>
    <w:rsid w:val="000F5C7C"/>
    <w:rsid w:val="000F60FA"/>
    <w:rsid w:val="001002CB"/>
    <w:rsid w:val="00100987"/>
    <w:rsid w:val="00102634"/>
    <w:rsid w:val="001054D7"/>
    <w:rsid w:val="0011056B"/>
    <w:rsid w:val="0011064B"/>
    <w:rsid w:val="00114362"/>
    <w:rsid w:val="00114A20"/>
    <w:rsid w:val="00116542"/>
    <w:rsid w:val="0011725B"/>
    <w:rsid w:val="00121898"/>
    <w:rsid w:val="00123AAC"/>
    <w:rsid w:val="00123CD2"/>
    <w:rsid w:val="00124158"/>
    <w:rsid w:val="00124DEA"/>
    <w:rsid w:val="00125301"/>
    <w:rsid w:val="0012706C"/>
    <w:rsid w:val="0012769B"/>
    <w:rsid w:val="00130052"/>
    <w:rsid w:val="0013111B"/>
    <w:rsid w:val="001331C7"/>
    <w:rsid w:val="00136E4A"/>
    <w:rsid w:val="00140A70"/>
    <w:rsid w:val="00144CB6"/>
    <w:rsid w:val="001454E7"/>
    <w:rsid w:val="00146431"/>
    <w:rsid w:val="00147A01"/>
    <w:rsid w:val="00151622"/>
    <w:rsid w:val="00156072"/>
    <w:rsid w:val="001601C7"/>
    <w:rsid w:val="001617C9"/>
    <w:rsid w:val="00164D43"/>
    <w:rsid w:val="00166F6D"/>
    <w:rsid w:val="0017211D"/>
    <w:rsid w:val="00175DDB"/>
    <w:rsid w:val="001761AE"/>
    <w:rsid w:val="001862E5"/>
    <w:rsid w:val="001942A9"/>
    <w:rsid w:val="001965E5"/>
    <w:rsid w:val="00197B70"/>
    <w:rsid w:val="001A2503"/>
    <w:rsid w:val="001B478D"/>
    <w:rsid w:val="001B6704"/>
    <w:rsid w:val="001B7CEB"/>
    <w:rsid w:val="001C0BA2"/>
    <w:rsid w:val="001C0D8E"/>
    <w:rsid w:val="001C2CCF"/>
    <w:rsid w:val="001C4676"/>
    <w:rsid w:val="001C524B"/>
    <w:rsid w:val="001C6CC7"/>
    <w:rsid w:val="001D235B"/>
    <w:rsid w:val="001D2536"/>
    <w:rsid w:val="001D2CB6"/>
    <w:rsid w:val="001D3922"/>
    <w:rsid w:val="001D406B"/>
    <w:rsid w:val="001D4B05"/>
    <w:rsid w:val="001D4FE6"/>
    <w:rsid w:val="001D643F"/>
    <w:rsid w:val="001D64A6"/>
    <w:rsid w:val="001E3745"/>
    <w:rsid w:val="001E6A4F"/>
    <w:rsid w:val="001E7B79"/>
    <w:rsid w:val="001F06C8"/>
    <w:rsid w:val="001F1ECC"/>
    <w:rsid w:val="001F3895"/>
    <w:rsid w:val="001F38EE"/>
    <w:rsid w:val="001F5A60"/>
    <w:rsid w:val="001F5E37"/>
    <w:rsid w:val="001F617B"/>
    <w:rsid w:val="001F6710"/>
    <w:rsid w:val="00202EFD"/>
    <w:rsid w:val="002039BD"/>
    <w:rsid w:val="00206A54"/>
    <w:rsid w:val="002076B3"/>
    <w:rsid w:val="00210C6A"/>
    <w:rsid w:val="00216B69"/>
    <w:rsid w:val="00216EBB"/>
    <w:rsid w:val="00217ADD"/>
    <w:rsid w:val="002236A1"/>
    <w:rsid w:val="0022585C"/>
    <w:rsid w:val="00225876"/>
    <w:rsid w:val="00225AE3"/>
    <w:rsid w:val="002300FB"/>
    <w:rsid w:val="00235143"/>
    <w:rsid w:val="00235F6E"/>
    <w:rsid w:val="002408BB"/>
    <w:rsid w:val="00240A94"/>
    <w:rsid w:val="00241B67"/>
    <w:rsid w:val="00243613"/>
    <w:rsid w:val="00243DD7"/>
    <w:rsid w:val="002455D6"/>
    <w:rsid w:val="00245A53"/>
    <w:rsid w:val="00245CA1"/>
    <w:rsid w:val="002464E4"/>
    <w:rsid w:val="002547E4"/>
    <w:rsid w:val="00255809"/>
    <w:rsid w:val="00257250"/>
    <w:rsid w:val="00261307"/>
    <w:rsid w:val="0026184C"/>
    <w:rsid w:val="0026324D"/>
    <w:rsid w:val="0026391C"/>
    <w:rsid w:val="00265C04"/>
    <w:rsid w:val="00266C98"/>
    <w:rsid w:val="00267E42"/>
    <w:rsid w:val="00270309"/>
    <w:rsid w:val="00271928"/>
    <w:rsid w:val="00272FC1"/>
    <w:rsid w:val="0027379D"/>
    <w:rsid w:val="002756C0"/>
    <w:rsid w:val="00276E1E"/>
    <w:rsid w:val="0028481A"/>
    <w:rsid w:val="002851A4"/>
    <w:rsid w:val="002877DF"/>
    <w:rsid w:val="002906A1"/>
    <w:rsid w:val="002932B6"/>
    <w:rsid w:val="002958F1"/>
    <w:rsid w:val="00295A35"/>
    <w:rsid w:val="00295C2F"/>
    <w:rsid w:val="002960EE"/>
    <w:rsid w:val="002966A9"/>
    <w:rsid w:val="0029735D"/>
    <w:rsid w:val="00297F82"/>
    <w:rsid w:val="002A42A7"/>
    <w:rsid w:val="002A54A0"/>
    <w:rsid w:val="002A5F52"/>
    <w:rsid w:val="002A777C"/>
    <w:rsid w:val="002B10E3"/>
    <w:rsid w:val="002B1729"/>
    <w:rsid w:val="002B31E2"/>
    <w:rsid w:val="002B5787"/>
    <w:rsid w:val="002B68A7"/>
    <w:rsid w:val="002C1473"/>
    <w:rsid w:val="002C25C7"/>
    <w:rsid w:val="002C3457"/>
    <w:rsid w:val="002C4B63"/>
    <w:rsid w:val="002C585C"/>
    <w:rsid w:val="002C64B1"/>
    <w:rsid w:val="002C78EB"/>
    <w:rsid w:val="002D1FFE"/>
    <w:rsid w:val="002D40A3"/>
    <w:rsid w:val="002D5225"/>
    <w:rsid w:val="002D5B0A"/>
    <w:rsid w:val="002E0C1D"/>
    <w:rsid w:val="002E178B"/>
    <w:rsid w:val="002E5617"/>
    <w:rsid w:val="002E5756"/>
    <w:rsid w:val="002E66ED"/>
    <w:rsid w:val="002F1F73"/>
    <w:rsid w:val="002F2485"/>
    <w:rsid w:val="002F2A3A"/>
    <w:rsid w:val="002F3905"/>
    <w:rsid w:val="002F3FD3"/>
    <w:rsid w:val="002F4418"/>
    <w:rsid w:val="002F4ED0"/>
    <w:rsid w:val="002F6CDB"/>
    <w:rsid w:val="002F712A"/>
    <w:rsid w:val="002F7818"/>
    <w:rsid w:val="0030113F"/>
    <w:rsid w:val="003024B2"/>
    <w:rsid w:val="00302B3F"/>
    <w:rsid w:val="00302DCF"/>
    <w:rsid w:val="003053C8"/>
    <w:rsid w:val="00305902"/>
    <w:rsid w:val="00306EF7"/>
    <w:rsid w:val="00306FF5"/>
    <w:rsid w:val="0030750D"/>
    <w:rsid w:val="00310B83"/>
    <w:rsid w:val="0031257B"/>
    <w:rsid w:val="00312615"/>
    <w:rsid w:val="00314611"/>
    <w:rsid w:val="003147ED"/>
    <w:rsid w:val="00314C32"/>
    <w:rsid w:val="0031693F"/>
    <w:rsid w:val="003175F8"/>
    <w:rsid w:val="00317C04"/>
    <w:rsid w:val="00321183"/>
    <w:rsid w:val="00321A57"/>
    <w:rsid w:val="00323B35"/>
    <w:rsid w:val="00327233"/>
    <w:rsid w:val="003320D6"/>
    <w:rsid w:val="00333490"/>
    <w:rsid w:val="00333603"/>
    <w:rsid w:val="00343A8B"/>
    <w:rsid w:val="003445D9"/>
    <w:rsid w:val="003474A3"/>
    <w:rsid w:val="00347C72"/>
    <w:rsid w:val="00350766"/>
    <w:rsid w:val="003542B9"/>
    <w:rsid w:val="003575C5"/>
    <w:rsid w:val="00357EC5"/>
    <w:rsid w:val="003628F3"/>
    <w:rsid w:val="0036313E"/>
    <w:rsid w:val="00364CC9"/>
    <w:rsid w:val="00365C74"/>
    <w:rsid w:val="0036753B"/>
    <w:rsid w:val="00367AC5"/>
    <w:rsid w:val="00370BC1"/>
    <w:rsid w:val="00371F54"/>
    <w:rsid w:val="00373561"/>
    <w:rsid w:val="00373A04"/>
    <w:rsid w:val="00373EDF"/>
    <w:rsid w:val="003756C5"/>
    <w:rsid w:val="00376C7D"/>
    <w:rsid w:val="003806D1"/>
    <w:rsid w:val="00382655"/>
    <w:rsid w:val="00382EBD"/>
    <w:rsid w:val="00383183"/>
    <w:rsid w:val="003843E7"/>
    <w:rsid w:val="003844F5"/>
    <w:rsid w:val="003845DE"/>
    <w:rsid w:val="00385595"/>
    <w:rsid w:val="00385907"/>
    <w:rsid w:val="00390EBD"/>
    <w:rsid w:val="003919B1"/>
    <w:rsid w:val="00391A04"/>
    <w:rsid w:val="00393F82"/>
    <w:rsid w:val="00394CC1"/>
    <w:rsid w:val="00396449"/>
    <w:rsid w:val="003A13C7"/>
    <w:rsid w:val="003A2A51"/>
    <w:rsid w:val="003A46E9"/>
    <w:rsid w:val="003A51A4"/>
    <w:rsid w:val="003A58BE"/>
    <w:rsid w:val="003A624C"/>
    <w:rsid w:val="003A68E0"/>
    <w:rsid w:val="003B0204"/>
    <w:rsid w:val="003B31DB"/>
    <w:rsid w:val="003B40E2"/>
    <w:rsid w:val="003B6DB8"/>
    <w:rsid w:val="003B776D"/>
    <w:rsid w:val="003C06A4"/>
    <w:rsid w:val="003C126A"/>
    <w:rsid w:val="003C12FD"/>
    <w:rsid w:val="003C3190"/>
    <w:rsid w:val="003C4F5A"/>
    <w:rsid w:val="003C61F8"/>
    <w:rsid w:val="003D16C3"/>
    <w:rsid w:val="003D2974"/>
    <w:rsid w:val="003D4C85"/>
    <w:rsid w:val="003E02F8"/>
    <w:rsid w:val="003E2F76"/>
    <w:rsid w:val="003F07A7"/>
    <w:rsid w:val="003F1FBB"/>
    <w:rsid w:val="00406867"/>
    <w:rsid w:val="00407647"/>
    <w:rsid w:val="00416ED5"/>
    <w:rsid w:val="00417FC8"/>
    <w:rsid w:val="00421401"/>
    <w:rsid w:val="00421E97"/>
    <w:rsid w:val="0042237C"/>
    <w:rsid w:val="00423301"/>
    <w:rsid w:val="00426067"/>
    <w:rsid w:val="00427764"/>
    <w:rsid w:val="00430CB2"/>
    <w:rsid w:val="004366AD"/>
    <w:rsid w:val="00437181"/>
    <w:rsid w:val="0043764B"/>
    <w:rsid w:val="00442846"/>
    <w:rsid w:val="00442EF5"/>
    <w:rsid w:val="00443285"/>
    <w:rsid w:val="00445AA0"/>
    <w:rsid w:val="00445E28"/>
    <w:rsid w:val="00451003"/>
    <w:rsid w:val="00452DF2"/>
    <w:rsid w:val="004540DD"/>
    <w:rsid w:val="00460776"/>
    <w:rsid w:val="00461FE7"/>
    <w:rsid w:val="00463993"/>
    <w:rsid w:val="0046576C"/>
    <w:rsid w:val="00466803"/>
    <w:rsid w:val="00470022"/>
    <w:rsid w:val="00470C57"/>
    <w:rsid w:val="004739BC"/>
    <w:rsid w:val="00475ABB"/>
    <w:rsid w:val="0048121B"/>
    <w:rsid w:val="00481914"/>
    <w:rsid w:val="00482B46"/>
    <w:rsid w:val="00482E1E"/>
    <w:rsid w:val="00483A25"/>
    <w:rsid w:val="004924C5"/>
    <w:rsid w:val="00495608"/>
    <w:rsid w:val="004A214C"/>
    <w:rsid w:val="004A2E07"/>
    <w:rsid w:val="004A5A6E"/>
    <w:rsid w:val="004B1ED0"/>
    <w:rsid w:val="004C074C"/>
    <w:rsid w:val="004C18C9"/>
    <w:rsid w:val="004C3949"/>
    <w:rsid w:val="004C3B1A"/>
    <w:rsid w:val="004C3FE3"/>
    <w:rsid w:val="004C5F43"/>
    <w:rsid w:val="004C7ED2"/>
    <w:rsid w:val="004D266C"/>
    <w:rsid w:val="004D34ED"/>
    <w:rsid w:val="004D5289"/>
    <w:rsid w:val="004D72E5"/>
    <w:rsid w:val="004E052C"/>
    <w:rsid w:val="004E5EF7"/>
    <w:rsid w:val="004E6390"/>
    <w:rsid w:val="004F0281"/>
    <w:rsid w:val="004F0AF3"/>
    <w:rsid w:val="004F2C21"/>
    <w:rsid w:val="004F33C1"/>
    <w:rsid w:val="004F4F8D"/>
    <w:rsid w:val="004F750A"/>
    <w:rsid w:val="00500952"/>
    <w:rsid w:val="005029CD"/>
    <w:rsid w:val="00502B93"/>
    <w:rsid w:val="00503890"/>
    <w:rsid w:val="00505F2C"/>
    <w:rsid w:val="00507202"/>
    <w:rsid w:val="00510F95"/>
    <w:rsid w:val="00513759"/>
    <w:rsid w:val="00516C94"/>
    <w:rsid w:val="005176F6"/>
    <w:rsid w:val="005179BA"/>
    <w:rsid w:val="00520055"/>
    <w:rsid w:val="00522F91"/>
    <w:rsid w:val="00522FA2"/>
    <w:rsid w:val="00525A90"/>
    <w:rsid w:val="00525F02"/>
    <w:rsid w:val="00526615"/>
    <w:rsid w:val="00532142"/>
    <w:rsid w:val="005356E2"/>
    <w:rsid w:val="0053587F"/>
    <w:rsid w:val="00535E42"/>
    <w:rsid w:val="00535E74"/>
    <w:rsid w:val="005365C8"/>
    <w:rsid w:val="005402B1"/>
    <w:rsid w:val="005426C0"/>
    <w:rsid w:val="005442D9"/>
    <w:rsid w:val="005461E3"/>
    <w:rsid w:val="0054795D"/>
    <w:rsid w:val="0055507C"/>
    <w:rsid w:val="00555D44"/>
    <w:rsid w:val="005568A3"/>
    <w:rsid w:val="005637DB"/>
    <w:rsid w:val="00571A09"/>
    <w:rsid w:val="00573CB0"/>
    <w:rsid w:val="0057451E"/>
    <w:rsid w:val="00574A35"/>
    <w:rsid w:val="0057708E"/>
    <w:rsid w:val="00577106"/>
    <w:rsid w:val="005772DC"/>
    <w:rsid w:val="005776FC"/>
    <w:rsid w:val="00583081"/>
    <w:rsid w:val="00583A07"/>
    <w:rsid w:val="005852B9"/>
    <w:rsid w:val="00585E2F"/>
    <w:rsid w:val="00586EAF"/>
    <w:rsid w:val="005926E6"/>
    <w:rsid w:val="005933C9"/>
    <w:rsid w:val="00593DD2"/>
    <w:rsid w:val="005967A0"/>
    <w:rsid w:val="005A07AE"/>
    <w:rsid w:val="005A24AA"/>
    <w:rsid w:val="005A25E1"/>
    <w:rsid w:val="005A488F"/>
    <w:rsid w:val="005A69CC"/>
    <w:rsid w:val="005A7D7E"/>
    <w:rsid w:val="005B08AF"/>
    <w:rsid w:val="005B3354"/>
    <w:rsid w:val="005B33E1"/>
    <w:rsid w:val="005B4046"/>
    <w:rsid w:val="005B50CE"/>
    <w:rsid w:val="005B6BA7"/>
    <w:rsid w:val="005B78A9"/>
    <w:rsid w:val="005C01DB"/>
    <w:rsid w:val="005C14F2"/>
    <w:rsid w:val="005C261D"/>
    <w:rsid w:val="005C57CD"/>
    <w:rsid w:val="005C65E1"/>
    <w:rsid w:val="005C6DC7"/>
    <w:rsid w:val="005C7726"/>
    <w:rsid w:val="005D0499"/>
    <w:rsid w:val="005D1EDD"/>
    <w:rsid w:val="005D236A"/>
    <w:rsid w:val="005D26A0"/>
    <w:rsid w:val="005D419F"/>
    <w:rsid w:val="005D47D4"/>
    <w:rsid w:val="005D63D3"/>
    <w:rsid w:val="005D7719"/>
    <w:rsid w:val="005D7DE1"/>
    <w:rsid w:val="005E13D1"/>
    <w:rsid w:val="005E7AA6"/>
    <w:rsid w:val="005F0538"/>
    <w:rsid w:val="005F1289"/>
    <w:rsid w:val="005F2E76"/>
    <w:rsid w:val="005F418C"/>
    <w:rsid w:val="005F4C9A"/>
    <w:rsid w:val="005F5EDB"/>
    <w:rsid w:val="005F7856"/>
    <w:rsid w:val="006007FE"/>
    <w:rsid w:val="00600C2B"/>
    <w:rsid w:val="00603D04"/>
    <w:rsid w:val="00604997"/>
    <w:rsid w:val="00607757"/>
    <w:rsid w:val="0061343C"/>
    <w:rsid w:val="00614FC5"/>
    <w:rsid w:val="00616948"/>
    <w:rsid w:val="00621207"/>
    <w:rsid w:val="00626D26"/>
    <w:rsid w:val="00630A93"/>
    <w:rsid w:val="0063280E"/>
    <w:rsid w:val="00632952"/>
    <w:rsid w:val="00633DA3"/>
    <w:rsid w:val="00640C9D"/>
    <w:rsid w:val="00646F4C"/>
    <w:rsid w:val="006472CE"/>
    <w:rsid w:val="00647317"/>
    <w:rsid w:val="006479AF"/>
    <w:rsid w:val="006555CC"/>
    <w:rsid w:val="00657980"/>
    <w:rsid w:val="00661BD6"/>
    <w:rsid w:val="006643E8"/>
    <w:rsid w:val="00665E03"/>
    <w:rsid w:val="006674DC"/>
    <w:rsid w:val="00670593"/>
    <w:rsid w:val="006705C4"/>
    <w:rsid w:val="00671FE7"/>
    <w:rsid w:val="006729F5"/>
    <w:rsid w:val="00676C75"/>
    <w:rsid w:val="00676D3E"/>
    <w:rsid w:val="00677F30"/>
    <w:rsid w:val="00680B29"/>
    <w:rsid w:val="006814A7"/>
    <w:rsid w:val="006850EE"/>
    <w:rsid w:val="00685691"/>
    <w:rsid w:val="006874FC"/>
    <w:rsid w:val="0068790B"/>
    <w:rsid w:val="00691A96"/>
    <w:rsid w:val="00693A7C"/>
    <w:rsid w:val="006940EF"/>
    <w:rsid w:val="00697BA2"/>
    <w:rsid w:val="006A3AFF"/>
    <w:rsid w:val="006A66D2"/>
    <w:rsid w:val="006A74AE"/>
    <w:rsid w:val="006A7C40"/>
    <w:rsid w:val="006B0B52"/>
    <w:rsid w:val="006B0F62"/>
    <w:rsid w:val="006B13B3"/>
    <w:rsid w:val="006B20F8"/>
    <w:rsid w:val="006B4F44"/>
    <w:rsid w:val="006B5BAF"/>
    <w:rsid w:val="006B726C"/>
    <w:rsid w:val="006C32E5"/>
    <w:rsid w:val="006C34AC"/>
    <w:rsid w:val="006C426B"/>
    <w:rsid w:val="006C71C4"/>
    <w:rsid w:val="006C79A4"/>
    <w:rsid w:val="006D0800"/>
    <w:rsid w:val="006D1377"/>
    <w:rsid w:val="006D169C"/>
    <w:rsid w:val="006D3786"/>
    <w:rsid w:val="006D74F0"/>
    <w:rsid w:val="006E0634"/>
    <w:rsid w:val="006E1054"/>
    <w:rsid w:val="006E39D8"/>
    <w:rsid w:val="006E464F"/>
    <w:rsid w:val="006F112C"/>
    <w:rsid w:val="00707159"/>
    <w:rsid w:val="00710F73"/>
    <w:rsid w:val="007119D3"/>
    <w:rsid w:val="007132E5"/>
    <w:rsid w:val="00713F96"/>
    <w:rsid w:val="00715846"/>
    <w:rsid w:val="00716715"/>
    <w:rsid w:val="0072072B"/>
    <w:rsid w:val="0072188C"/>
    <w:rsid w:val="0072284F"/>
    <w:rsid w:val="0072472C"/>
    <w:rsid w:val="007251A9"/>
    <w:rsid w:val="007255F0"/>
    <w:rsid w:val="00725CC2"/>
    <w:rsid w:val="007261A6"/>
    <w:rsid w:val="00736DAC"/>
    <w:rsid w:val="00737BCF"/>
    <w:rsid w:val="0074022B"/>
    <w:rsid w:val="007402C8"/>
    <w:rsid w:val="00741432"/>
    <w:rsid w:val="00747036"/>
    <w:rsid w:val="00752E17"/>
    <w:rsid w:val="00755381"/>
    <w:rsid w:val="007565DC"/>
    <w:rsid w:val="00760191"/>
    <w:rsid w:val="00761AF3"/>
    <w:rsid w:val="007632D8"/>
    <w:rsid w:val="00763612"/>
    <w:rsid w:val="00763B66"/>
    <w:rsid w:val="00763F76"/>
    <w:rsid w:val="00765A63"/>
    <w:rsid w:val="00765D04"/>
    <w:rsid w:val="007723BC"/>
    <w:rsid w:val="00772BC3"/>
    <w:rsid w:val="0077402E"/>
    <w:rsid w:val="007751E7"/>
    <w:rsid w:val="00775F9B"/>
    <w:rsid w:val="007764CF"/>
    <w:rsid w:val="0077750E"/>
    <w:rsid w:val="0078172B"/>
    <w:rsid w:val="007824B8"/>
    <w:rsid w:val="007831D1"/>
    <w:rsid w:val="00784020"/>
    <w:rsid w:val="00785C01"/>
    <w:rsid w:val="00786204"/>
    <w:rsid w:val="00790FA8"/>
    <w:rsid w:val="00792FF5"/>
    <w:rsid w:val="007947A9"/>
    <w:rsid w:val="007959EB"/>
    <w:rsid w:val="0079714D"/>
    <w:rsid w:val="007A1833"/>
    <w:rsid w:val="007A5A99"/>
    <w:rsid w:val="007A76D4"/>
    <w:rsid w:val="007B264E"/>
    <w:rsid w:val="007B2DA6"/>
    <w:rsid w:val="007B685D"/>
    <w:rsid w:val="007C05CC"/>
    <w:rsid w:val="007C0D12"/>
    <w:rsid w:val="007C2227"/>
    <w:rsid w:val="007C413B"/>
    <w:rsid w:val="007C4276"/>
    <w:rsid w:val="007C4369"/>
    <w:rsid w:val="007D0142"/>
    <w:rsid w:val="007D0AC7"/>
    <w:rsid w:val="007D4179"/>
    <w:rsid w:val="007D4202"/>
    <w:rsid w:val="007D511A"/>
    <w:rsid w:val="007D56F9"/>
    <w:rsid w:val="007D71AC"/>
    <w:rsid w:val="007D73E4"/>
    <w:rsid w:val="007D7C7E"/>
    <w:rsid w:val="007E0CA0"/>
    <w:rsid w:val="007E1114"/>
    <w:rsid w:val="007E2150"/>
    <w:rsid w:val="007E2E05"/>
    <w:rsid w:val="007E5A2A"/>
    <w:rsid w:val="007E644D"/>
    <w:rsid w:val="007F051C"/>
    <w:rsid w:val="007F0AA8"/>
    <w:rsid w:val="007F10AF"/>
    <w:rsid w:val="007F2703"/>
    <w:rsid w:val="007F5017"/>
    <w:rsid w:val="007F79F9"/>
    <w:rsid w:val="0080167E"/>
    <w:rsid w:val="00802565"/>
    <w:rsid w:val="008056F5"/>
    <w:rsid w:val="008102F7"/>
    <w:rsid w:val="0081256F"/>
    <w:rsid w:val="00813326"/>
    <w:rsid w:val="00814A8D"/>
    <w:rsid w:val="00816CCA"/>
    <w:rsid w:val="0082004C"/>
    <w:rsid w:val="0082133D"/>
    <w:rsid w:val="0082199D"/>
    <w:rsid w:val="00821E5B"/>
    <w:rsid w:val="00824259"/>
    <w:rsid w:val="00825723"/>
    <w:rsid w:val="008261A2"/>
    <w:rsid w:val="00826F7A"/>
    <w:rsid w:val="0083177B"/>
    <w:rsid w:val="00831EFB"/>
    <w:rsid w:val="0083297C"/>
    <w:rsid w:val="008337A3"/>
    <w:rsid w:val="008434C1"/>
    <w:rsid w:val="00843A7C"/>
    <w:rsid w:val="00846FD0"/>
    <w:rsid w:val="00847494"/>
    <w:rsid w:val="00847CA3"/>
    <w:rsid w:val="0085131D"/>
    <w:rsid w:val="008518A7"/>
    <w:rsid w:val="00852970"/>
    <w:rsid w:val="008541C1"/>
    <w:rsid w:val="00854404"/>
    <w:rsid w:val="008611C2"/>
    <w:rsid w:val="00862306"/>
    <w:rsid w:val="0086265B"/>
    <w:rsid w:val="0086394D"/>
    <w:rsid w:val="00864E93"/>
    <w:rsid w:val="00865C22"/>
    <w:rsid w:val="00867864"/>
    <w:rsid w:val="00871AB3"/>
    <w:rsid w:val="00875008"/>
    <w:rsid w:val="008769B1"/>
    <w:rsid w:val="00876CBC"/>
    <w:rsid w:val="0088029E"/>
    <w:rsid w:val="00880E0F"/>
    <w:rsid w:val="00881746"/>
    <w:rsid w:val="00890557"/>
    <w:rsid w:val="008910F2"/>
    <w:rsid w:val="008933AD"/>
    <w:rsid w:val="008969DD"/>
    <w:rsid w:val="008A04E6"/>
    <w:rsid w:val="008A26C9"/>
    <w:rsid w:val="008A30A6"/>
    <w:rsid w:val="008A3AE6"/>
    <w:rsid w:val="008A3F15"/>
    <w:rsid w:val="008A48C6"/>
    <w:rsid w:val="008A6B60"/>
    <w:rsid w:val="008A761D"/>
    <w:rsid w:val="008B07DD"/>
    <w:rsid w:val="008B1755"/>
    <w:rsid w:val="008B18C5"/>
    <w:rsid w:val="008B5A02"/>
    <w:rsid w:val="008C1E3E"/>
    <w:rsid w:val="008C2408"/>
    <w:rsid w:val="008C4371"/>
    <w:rsid w:val="008C49D1"/>
    <w:rsid w:val="008C795F"/>
    <w:rsid w:val="008D14C5"/>
    <w:rsid w:val="008D19FA"/>
    <w:rsid w:val="008D4AA2"/>
    <w:rsid w:val="008D4D79"/>
    <w:rsid w:val="008D72BB"/>
    <w:rsid w:val="008D7E43"/>
    <w:rsid w:val="008E0BB5"/>
    <w:rsid w:val="008E2D99"/>
    <w:rsid w:val="008E6FB8"/>
    <w:rsid w:val="008E7111"/>
    <w:rsid w:val="008E7A51"/>
    <w:rsid w:val="008F33DF"/>
    <w:rsid w:val="008F7593"/>
    <w:rsid w:val="00902C37"/>
    <w:rsid w:val="00903B06"/>
    <w:rsid w:val="0090428D"/>
    <w:rsid w:val="00904927"/>
    <w:rsid w:val="00905525"/>
    <w:rsid w:val="009055BD"/>
    <w:rsid w:val="00911ABF"/>
    <w:rsid w:val="00913CC9"/>
    <w:rsid w:val="00933777"/>
    <w:rsid w:val="009350B4"/>
    <w:rsid w:val="00935AA6"/>
    <w:rsid w:val="00940363"/>
    <w:rsid w:val="009408ED"/>
    <w:rsid w:val="009462CD"/>
    <w:rsid w:val="0094711B"/>
    <w:rsid w:val="009510BF"/>
    <w:rsid w:val="00951134"/>
    <w:rsid w:val="00952EEB"/>
    <w:rsid w:val="00953A62"/>
    <w:rsid w:val="00954871"/>
    <w:rsid w:val="00956E82"/>
    <w:rsid w:val="00960A7E"/>
    <w:rsid w:val="009614B4"/>
    <w:rsid w:val="00962CBD"/>
    <w:rsid w:val="00963851"/>
    <w:rsid w:val="00963D7F"/>
    <w:rsid w:val="00970BFF"/>
    <w:rsid w:val="009723DE"/>
    <w:rsid w:val="00972493"/>
    <w:rsid w:val="009740AC"/>
    <w:rsid w:val="0097529D"/>
    <w:rsid w:val="0098096A"/>
    <w:rsid w:val="00981FB5"/>
    <w:rsid w:val="00983E5A"/>
    <w:rsid w:val="00984222"/>
    <w:rsid w:val="00991407"/>
    <w:rsid w:val="00991FA4"/>
    <w:rsid w:val="009954CF"/>
    <w:rsid w:val="00996168"/>
    <w:rsid w:val="009962B6"/>
    <w:rsid w:val="009A07AC"/>
    <w:rsid w:val="009A09AA"/>
    <w:rsid w:val="009A13E2"/>
    <w:rsid w:val="009A2642"/>
    <w:rsid w:val="009A26A9"/>
    <w:rsid w:val="009A3BE6"/>
    <w:rsid w:val="009B0415"/>
    <w:rsid w:val="009B077E"/>
    <w:rsid w:val="009B09BE"/>
    <w:rsid w:val="009B56E1"/>
    <w:rsid w:val="009B5B2D"/>
    <w:rsid w:val="009B6335"/>
    <w:rsid w:val="009C052B"/>
    <w:rsid w:val="009C2788"/>
    <w:rsid w:val="009C6860"/>
    <w:rsid w:val="009C7095"/>
    <w:rsid w:val="009C7441"/>
    <w:rsid w:val="009C7FF5"/>
    <w:rsid w:val="009D13A9"/>
    <w:rsid w:val="009D2C9F"/>
    <w:rsid w:val="009D3912"/>
    <w:rsid w:val="009D3C46"/>
    <w:rsid w:val="009D5C8E"/>
    <w:rsid w:val="009D6B4B"/>
    <w:rsid w:val="009E1402"/>
    <w:rsid w:val="009E311E"/>
    <w:rsid w:val="009E324A"/>
    <w:rsid w:val="009E4592"/>
    <w:rsid w:val="009E6A5F"/>
    <w:rsid w:val="009F03D8"/>
    <w:rsid w:val="009F16D0"/>
    <w:rsid w:val="009F5796"/>
    <w:rsid w:val="009F6257"/>
    <w:rsid w:val="00A01E86"/>
    <w:rsid w:val="00A0349C"/>
    <w:rsid w:val="00A04660"/>
    <w:rsid w:val="00A108F7"/>
    <w:rsid w:val="00A11196"/>
    <w:rsid w:val="00A11D19"/>
    <w:rsid w:val="00A11F3D"/>
    <w:rsid w:val="00A1508F"/>
    <w:rsid w:val="00A154DC"/>
    <w:rsid w:val="00A1567A"/>
    <w:rsid w:val="00A1663F"/>
    <w:rsid w:val="00A202DC"/>
    <w:rsid w:val="00A2059A"/>
    <w:rsid w:val="00A21185"/>
    <w:rsid w:val="00A2278B"/>
    <w:rsid w:val="00A23BD6"/>
    <w:rsid w:val="00A23E89"/>
    <w:rsid w:val="00A249C2"/>
    <w:rsid w:val="00A30378"/>
    <w:rsid w:val="00A30758"/>
    <w:rsid w:val="00A33A0B"/>
    <w:rsid w:val="00A34B22"/>
    <w:rsid w:val="00A35758"/>
    <w:rsid w:val="00A36288"/>
    <w:rsid w:val="00A37F07"/>
    <w:rsid w:val="00A45AC4"/>
    <w:rsid w:val="00A5078A"/>
    <w:rsid w:val="00A50B23"/>
    <w:rsid w:val="00A52912"/>
    <w:rsid w:val="00A55E91"/>
    <w:rsid w:val="00A57C5A"/>
    <w:rsid w:val="00A609CB"/>
    <w:rsid w:val="00A61DDD"/>
    <w:rsid w:val="00A66CCA"/>
    <w:rsid w:val="00A6730F"/>
    <w:rsid w:val="00A71D80"/>
    <w:rsid w:val="00A72F6E"/>
    <w:rsid w:val="00A73383"/>
    <w:rsid w:val="00A75070"/>
    <w:rsid w:val="00A75D61"/>
    <w:rsid w:val="00A76FB9"/>
    <w:rsid w:val="00A826E2"/>
    <w:rsid w:val="00A8307F"/>
    <w:rsid w:val="00A83756"/>
    <w:rsid w:val="00A85A1A"/>
    <w:rsid w:val="00A87210"/>
    <w:rsid w:val="00A926A5"/>
    <w:rsid w:val="00A9472E"/>
    <w:rsid w:val="00A95559"/>
    <w:rsid w:val="00AA01BE"/>
    <w:rsid w:val="00AA15CD"/>
    <w:rsid w:val="00AA2224"/>
    <w:rsid w:val="00AA26BE"/>
    <w:rsid w:val="00AA28E9"/>
    <w:rsid w:val="00AA2D07"/>
    <w:rsid w:val="00AA43B3"/>
    <w:rsid w:val="00AA48EC"/>
    <w:rsid w:val="00AA6C24"/>
    <w:rsid w:val="00AA7CBD"/>
    <w:rsid w:val="00AB3C5C"/>
    <w:rsid w:val="00AB45C5"/>
    <w:rsid w:val="00AB5273"/>
    <w:rsid w:val="00AB5549"/>
    <w:rsid w:val="00AB7130"/>
    <w:rsid w:val="00AC3415"/>
    <w:rsid w:val="00AC35C4"/>
    <w:rsid w:val="00AC4AB8"/>
    <w:rsid w:val="00AD40FC"/>
    <w:rsid w:val="00AD5FD3"/>
    <w:rsid w:val="00AD767E"/>
    <w:rsid w:val="00AE292F"/>
    <w:rsid w:val="00AE3270"/>
    <w:rsid w:val="00AE41F3"/>
    <w:rsid w:val="00AE423A"/>
    <w:rsid w:val="00AE480D"/>
    <w:rsid w:val="00AE48C1"/>
    <w:rsid w:val="00AF0415"/>
    <w:rsid w:val="00AF2B8A"/>
    <w:rsid w:val="00AF5701"/>
    <w:rsid w:val="00AF69CE"/>
    <w:rsid w:val="00AF770A"/>
    <w:rsid w:val="00B00C07"/>
    <w:rsid w:val="00B0117A"/>
    <w:rsid w:val="00B0342E"/>
    <w:rsid w:val="00B0351D"/>
    <w:rsid w:val="00B05BDF"/>
    <w:rsid w:val="00B1497E"/>
    <w:rsid w:val="00B176F4"/>
    <w:rsid w:val="00B17A51"/>
    <w:rsid w:val="00B2340C"/>
    <w:rsid w:val="00B254B2"/>
    <w:rsid w:val="00B26D64"/>
    <w:rsid w:val="00B275F1"/>
    <w:rsid w:val="00B33462"/>
    <w:rsid w:val="00B35127"/>
    <w:rsid w:val="00B358FB"/>
    <w:rsid w:val="00B42B2D"/>
    <w:rsid w:val="00B43E45"/>
    <w:rsid w:val="00B45588"/>
    <w:rsid w:val="00B45D31"/>
    <w:rsid w:val="00B5021C"/>
    <w:rsid w:val="00B51C58"/>
    <w:rsid w:val="00B546F4"/>
    <w:rsid w:val="00B55865"/>
    <w:rsid w:val="00B56B85"/>
    <w:rsid w:val="00B607EE"/>
    <w:rsid w:val="00B65D8A"/>
    <w:rsid w:val="00B65F25"/>
    <w:rsid w:val="00B671EE"/>
    <w:rsid w:val="00B676F5"/>
    <w:rsid w:val="00B710EA"/>
    <w:rsid w:val="00B71665"/>
    <w:rsid w:val="00B71F23"/>
    <w:rsid w:val="00B72086"/>
    <w:rsid w:val="00B74FBC"/>
    <w:rsid w:val="00B7505B"/>
    <w:rsid w:val="00B80038"/>
    <w:rsid w:val="00B8335C"/>
    <w:rsid w:val="00B852C0"/>
    <w:rsid w:val="00B87956"/>
    <w:rsid w:val="00B90338"/>
    <w:rsid w:val="00B94AFA"/>
    <w:rsid w:val="00BA07CC"/>
    <w:rsid w:val="00BA1E52"/>
    <w:rsid w:val="00BA1E53"/>
    <w:rsid w:val="00BB0683"/>
    <w:rsid w:val="00BB7079"/>
    <w:rsid w:val="00BC050B"/>
    <w:rsid w:val="00BC0E81"/>
    <w:rsid w:val="00BD103E"/>
    <w:rsid w:val="00BD1A97"/>
    <w:rsid w:val="00BD4B27"/>
    <w:rsid w:val="00BD6A33"/>
    <w:rsid w:val="00BD6E02"/>
    <w:rsid w:val="00BD742C"/>
    <w:rsid w:val="00BE32B7"/>
    <w:rsid w:val="00BE709C"/>
    <w:rsid w:val="00BE74D0"/>
    <w:rsid w:val="00BE7BAB"/>
    <w:rsid w:val="00BF08C7"/>
    <w:rsid w:val="00BF10D8"/>
    <w:rsid w:val="00BF3144"/>
    <w:rsid w:val="00BF4417"/>
    <w:rsid w:val="00BF4AF7"/>
    <w:rsid w:val="00BF4D25"/>
    <w:rsid w:val="00BF6483"/>
    <w:rsid w:val="00BF755B"/>
    <w:rsid w:val="00C02585"/>
    <w:rsid w:val="00C0318B"/>
    <w:rsid w:val="00C04140"/>
    <w:rsid w:val="00C05FC0"/>
    <w:rsid w:val="00C1190C"/>
    <w:rsid w:val="00C126A6"/>
    <w:rsid w:val="00C13B2D"/>
    <w:rsid w:val="00C22BF9"/>
    <w:rsid w:val="00C24DD5"/>
    <w:rsid w:val="00C25529"/>
    <w:rsid w:val="00C2594C"/>
    <w:rsid w:val="00C30E34"/>
    <w:rsid w:val="00C3518E"/>
    <w:rsid w:val="00C37ADE"/>
    <w:rsid w:val="00C40209"/>
    <w:rsid w:val="00C420A5"/>
    <w:rsid w:val="00C4234E"/>
    <w:rsid w:val="00C424F2"/>
    <w:rsid w:val="00C440F4"/>
    <w:rsid w:val="00C45181"/>
    <w:rsid w:val="00C45C8B"/>
    <w:rsid w:val="00C47998"/>
    <w:rsid w:val="00C5155D"/>
    <w:rsid w:val="00C517A8"/>
    <w:rsid w:val="00C51A9D"/>
    <w:rsid w:val="00C5212D"/>
    <w:rsid w:val="00C52CB9"/>
    <w:rsid w:val="00C564B2"/>
    <w:rsid w:val="00C56F39"/>
    <w:rsid w:val="00C6154B"/>
    <w:rsid w:val="00C62825"/>
    <w:rsid w:val="00C6426E"/>
    <w:rsid w:val="00C65957"/>
    <w:rsid w:val="00C67499"/>
    <w:rsid w:val="00C7326B"/>
    <w:rsid w:val="00C76BA2"/>
    <w:rsid w:val="00C8145F"/>
    <w:rsid w:val="00C81631"/>
    <w:rsid w:val="00C8723D"/>
    <w:rsid w:val="00C92AF9"/>
    <w:rsid w:val="00C9607C"/>
    <w:rsid w:val="00C97781"/>
    <w:rsid w:val="00CA12DE"/>
    <w:rsid w:val="00CA132A"/>
    <w:rsid w:val="00CA3626"/>
    <w:rsid w:val="00CA4406"/>
    <w:rsid w:val="00CA4694"/>
    <w:rsid w:val="00CA7BF0"/>
    <w:rsid w:val="00CB32DE"/>
    <w:rsid w:val="00CB3313"/>
    <w:rsid w:val="00CC5716"/>
    <w:rsid w:val="00CC7463"/>
    <w:rsid w:val="00CD125A"/>
    <w:rsid w:val="00CD6A69"/>
    <w:rsid w:val="00CE38EF"/>
    <w:rsid w:val="00CE4122"/>
    <w:rsid w:val="00CE5369"/>
    <w:rsid w:val="00CE7CB4"/>
    <w:rsid w:val="00CE7F7A"/>
    <w:rsid w:val="00CF05EA"/>
    <w:rsid w:val="00CF15F4"/>
    <w:rsid w:val="00CF22D4"/>
    <w:rsid w:val="00CF5488"/>
    <w:rsid w:val="00CF5D02"/>
    <w:rsid w:val="00CF6F8E"/>
    <w:rsid w:val="00CF76BE"/>
    <w:rsid w:val="00D00578"/>
    <w:rsid w:val="00D03276"/>
    <w:rsid w:val="00D044BD"/>
    <w:rsid w:val="00D04B9C"/>
    <w:rsid w:val="00D04FD5"/>
    <w:rsid w:val="00D06ECA"/>
    <w:rsid w:val="00D07C02"/>
    <w:rsid w:val="00D109E9"/>
    <w:rsid w:val="00D13CA5"/>
    <w:rsid w:val="00D1414C"/>
    <w:rsid w:val="00D163AA"/>
    <w:rsid w:val="00D17A8F"/>
    <w:rsid w:val="00D26A9E"/>
    <w:rsid w:val="00D27823"/>
    <w:rsid w:val="00D31BC3"/>
    <w:rsid w:val="00D32183"/>
    <w:rsid w:val="00D35E91"/>
    <w:rsid w:val="00D3738D"/>
    <w:rsid w:val="00D4148D"/>
    <w:rsid w:val="00D4696A"/>
    <w:rsid w:val="00D47124"/>
    <w:rsid w:val="00D5026F"/>
    <w:rsid w:val="00D50CC3"/>
    <w:rsid w:val="00D51FE0"/>
    <w:rsid w:val="00D54CF3"/>
    <w:rsid w:val="00D550CB"/>
    <w:rsid w:val="00D556BC"/>
    <w:rsid w:val="00D578D4"/>
    <w:rsid w:val="00D60088"/>
    <w:rsid w:val="00D601D6"/>
    <w:rsid w:val="00D629BB"/>
    <w:rsid w:val="00D64AD9"/>
    <w:rsid w:val="00D6532B"/>
    <w:rsid w:val="00D67BCA"/>
    <w:rsid w:val="00D67C9B"/>
    <w:rsid w:val="00D74AD5"/>
    <w:rsid w:val="00D74D67"/>
    <w:rsid w:val="00D7562E"/>
    <w:rsid w:val="00D77304"/>
    <w:rsid w:val="00D80B79"/>
    <w:rsid w:val="00D80DD7"/>
    <w:rsid w:val="00D814E9"/>
    <w:rsid w:val="00D81FB6"/>
    <w:rsid w:val="00D826CE"/>
    <w:rsid w:val="00D82F7D"/>
    <w:rsid w:val="00D83823"/>
    <w:rsid w:val="00D84610"/>
    <w:rsid w:val="00D921B5"/>
    <w:rsid w:val="00D92ECC"/>
    <w:rsid w:val="00D939B2"/>
    <w:rsid w:val="00D94C9C"/>
    <w:rsid w:val="00DA06DF"/>
    <w:rsid w:val="00DA2199"/>
    <w:rsid w:val="00DA5610"/>
    <w:rsid w:val="00DA632C"/>
    <w:rsid w:val="00DB01BF"/>
    <w:rsid w:val="00DB042B"/>
    <w:rsid w:val="00DB09AE"/>
    <w:rsid w:val="00DB2715"/>
    <w:rsid w:val="00DB28A0"/>
    <w:rsid w:val="00DB347B"/>
    <w:rsid w:val="00DC10CA"/>
    <w:rsid w:val="00DC10D4"/>
    <w:rsid w:val="00DC4166"/>
    <w:rsid w:val="00DC537E"/>
    <w:rsid w:val="00DD0CD8"/>
    <w:rsid w:val="00DD5109"/>
    <w:rsid w:val="00DF015C"/>
    <w:rsid w:val="00DF0375"/>
    <w:rsid w:val="00DF03A0"/>
    <w:rsid w:val="00DF1208"/>
    <w:rsid w:val="00DF2D49"/>
    <w:rsid w:val="00DF3076"/>
    <w:rsid w:val="00DF5831"/>
    <w:rsid w:val="00DF5A71"/>
    <w:rsid w:val="00DF6310"/>
    <w:rsid w:val="00E0172D"/>
    <w:rsid w:val="00E01998"/>
    <w:rsid w:val="00E031D3"/>
    <w:rsid w:val="00E13868"/>
    <w:rsid w:val="00E150AE"/>
    <w:rsid w:val="00E15563"/>
    <w:rsid w:val="00E15673"/>
    <w:rsid w:val="00E16E35"/>
    <w:rsid w:val="00E16EFB"/>
    <w:rsid w:val="00E218FB"/>
    <w:rsid w:val="00E21C9E"/>
    <w:rsid w:val="00E2314C"/>
    <w:rsid w:val="00E23CE0"/>
    <w:rsid w:val="00E262B1"/>
    <w:rsid w:val="00E26751"/>
    <w:rsid w:val="00E269E5"/>
    <w:rsid w:val="00E30A50"/>
    <w:rsid w:val="00E35186"/>
    <w:rsid w:val="00E3609E"/>
    <w:rsid w:val="00E37C19"/>
    <w:rsid w:val="00E47893"/>
    <w:rsid w:val="00E47B6B"/>
    <w:rsid w:val="00E47E6A"/>
    <w:rsid w:val="00E5038A"/>
    <w:rsid w:val="00E50C63"/>
    <w:rsid w:val="00E51439"/>
    <w:rsid w:val="00E51C92"/>
    <w:rsid w:val="00E521A0"/>
    <w:rsid w:val="00E55F39"/>
    <w:rsid w:val="00E56FB5"/>
    <w:rsid w:val="00E60629"/>
    <w:rsid w:val="00E6093F"/>
    <w:rsid w:val="00E64C3C"/>
    <w:rsid w:val="00E64FA3"/>
    <w:rsid w:val="00E65760"/>
    <w:rsid w:val="00E65C65"/>
    <w:rsid w:val="00E66BF5"/>
    <w:rsid w:val="00E70E18"/>
    <w:rsid w:val="00E70FAD"/>
    <w:rsid w:val="00E72F2B"/>
    <w:rsid w:val="00E7429C"/>
    <w:rsid w:val="00E8023F"/>
    <w:rsid w:val="00E807F4"/>
    <w:rsid w:val="00E8096E"/>
    <w:rsid w:val="00E80A17"/>
    <w:rsid w:val="00E8301A"/>
    <w:rsid w:val="00E83414"/>
    <w:rsid w:val="00E838A5"/>
    <w:rsid w:val="00E844F3"/>
    <w:rsid w:val="00E92B73"/>
    <w:rsid w:val="00E93827"/>
    <w:rsid w:val="00E95457"/>
    <w:rsid w:val="00E95C08"/>
    <w:rsid w:val="00E96BDA"/>
    <w:rsid w:val="00E97BE0"/>
    <w:rsid w:val="00EA04AE"/>
    <w:rsid w:val="00EA1BD2"/>
    <w:rsid w:val="00EA1E14"/>
    <w:rsid w:val="00EB1713"/>
    <w:rsid w:val="00EB3518"/>
    <w:rsid w:val="00EB5CEA"/>
    <w:rsid w:val="00EB6519"/>
    <w:rsid w:val="00EB6FA6"/>
    <w:rsid w:val="00EB780B"/>
    <w:rsid w:val="00EC0E47"/>
    <w:rsid w:val="00EC1C4B"/>
    <w:rsid w:val="00EC2C15"/>
    <w:rsid w:val="00EC51FE"/>
    <w:rsid w:val="00EC5F03"/>
    <w:rsid w:val="00ED0BDF"/>
    <w:rsid w:val="00ED2852"/>
    <w:rsid w:val="00ED4952"/>
    <w:rsid w:val="00EE044E"/>
    <w:rsid w:val="00EE0735"/>
    <w:rsid w:val="00EE0CAA"/>
    <w:rsid w:val="00EE193C"/>
    <w:rsid w:val="00EE1C7E"/>
    <w:rsid w:val="00EE379D"/>
    <w:rsid w:val="00EE3BFC"/>
    <w:rsid w:val="00EE4B0B"/>
    <w:rsid w:val="00EE7A43"/>
    <w:rsid w:val="00EF4B91"/>
    <w:rsid w:val="00F00DAF"/>
    <w:rsid w:val="00F0154C"/>
    <w:rsid w:val="00F02406"/>
    <w:rsid w:val="00F0433D"/>
    <w:rsid w:val="00F04C25"/>
    <w:rsid w:val="00F067C0"/>
    <w:rsid w:val="00F11A57"/>
    <w:rsid w:val="00F129E9"/>
    <w:rsid w:val="00F12C5E"/>
    <w:rsid w:val="00F1351A"/>
    <w:rsid w:val="00F1612E"/>
    <w:rsid w:val="00F20AC4"/>
    <w:rsid w:val="00F215CE"/>
    <w:rsid w:val="00F22F87"/>
    <w:rsid w:val="00F23ADB"/>
    <w:rsid w:val="00F24980"/>
    <w:rsid w:val="00F300D1"/>
    <w:rsid w:val="00F33FAD"/>
    <w:rsid w:val="00F34744"/>
    <w:rsid w:val="00F3562E"/>
    <w:rsid w:val="00F423D1"/>
    <w:rsid w:val="00F5079D"/>
    <w:rsid w:val="00F50827"/>
    <w:rsid w:val="00F518DD"/>
    <w:rsid w:val="00F55D9F"/>
    <w:rsid w:val="00F609A8"/>
    <w:rsid w:val="00F615E8"/>
    <w:rsid w:val="00F63378"/>
    <w:rsid w:val="00F63641"/>
    <w:rsid w:val="00F70EB3"/>
    <w:rsid w:val="00F72D97"/>
    <w:rsid w:val="00F72DC2"/>
    <w:rsid w:val="00F75192"/>
    <w:rsid w:val="00F8123D"/>
    <w:rsid w:val="00F81AA6"/>
    <w:rsid w:val="00F82605"/>
    <w:rsid w:val="00F83D71"/>
    <w:rsid w:val="00F84704"/>
    <w:rsid w:val="00F8485B"/>
    <w:rsid w:val="00F85A16"/>
    <w:rsid w:val="00F86966"/>
    <w:rsid w:val="00F94680"/>
    <w:rsid w:val="00F95EE5"/>
    <w:rsid w:val="00F968B5"/>
    <w:rsid w:val="00FA2692"/>
    <w:rsid w:val="00FA2FF4"/>
    <w:rsid w:val="00FA33C5"/>
    <w:rsid w:val="00FA39D6"/>
    <w:rsid w:val="00FA5683"/>
    <w:rsid w:val="00FA575D"/>
    <w:rsid w:val="00FB07C7"/>
    <w:rsid w:val="00FB1A64"/>
    <w:rsid w:val="00FB2A0D"/>
    <w:rsid w:val="00FB4446"/>
    <w:rsid w:val="00FB5AEF"/>
    <w:rsid w:val="00FB6F1A"/>
    <w:rsid w:val="00FC1C64"/>
    <w:rsid w:val="00FC2382"/>
    <w:rsid w:val="00FC260D"/>
    <w:rsid w:val="00FD1114"/>
    <w:rsid w:val="00FD14CD"/>
    <w:rsid w:val="00FD159C"/>
    <w:rsid w:val="00FD4604"/>
    <w:rsid w:val="00FD48F4"/>
    <w:rsid w:val="00FD7F3E"/>
    <w:rsid w:val="00FE0B09"/>
    <w:rsid w:val="00FE181C"/>
    <w:rsid w:val="00FE1A11"/>
    <w:rsid w:val="00FE1A57"/>
    <w:rsid w:val="00FE1FE1"/>
    <w:rsid w:val="00FE2634"/>
    <w:rsid w:val="00FE3DEF"/>
    <w:rsid w:val="00FE4A55"/>
    <w:rsid w:val="00FE4F7C"/>
    <w:rsid w:val="00FF367E"/>
    <w:rsid w:val="00FF4738"/>
    <w:rsid w:val="00FF65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30C91B2"/>
  <w15:chartTrackingRefBased/>
  <w15:docId w15:val="{A99A389D-CC96-435D-925B-23580D22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qFormat="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lsdException w:name="Emphasis" w:locked="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F73"/>
    <w:pPr>
      <w:spacing w:before="80" w:after="120" w:line="240" w:lineRule="auto"/>
      <w:jc w:val="both"/>
    </w:pPr>
    <w:rPr>
      <w:rFonts w:cstheme="minorHAnsi"/>
      <w:sz w:val="20"/>
    </w:rPr>
  </w:style>
  <w:style w:type="paragraph" w:styleId="Titre1">
    <w:name w:val="heading 1"/>
    <w:basedOn w:val="Normal"/>
    <w:next w:val="Normal"/>
    <w:link w:val="Titre1Car"/>
    <w:autoRedefine/>
    <w:qFormat/>
    <w:locked/>
    <w:rsid w:val="00D67C9B"/>
    <w:pPr>
      <w:keepNext/>
      <w:numPr>
        <w:numId w:val="32"/>
      </w:numPr>
      <w:suppressAutoHyphens/>
      <w:spacing w:before="120" w:after="240"/>
      <w:ind w:left="284"/>
      <w:jc w:val="left"/>
      <w:outlineLvl w:val="0"/>
    </w:pPr>
    <w:rPr>
      <w:rFonts w:eastAsia="Calibri" w:cs="Tahoma"/>
      <w:b/>
      <w:bCs/>
      <w:noProof/>
      <w:kern w:val="32"/>
      <w:sz w:val="28"/>
      <w:szCs w:val="20"/>
      <w:lang w:eastAsia="en-GB"/>
    </w:rPr>
  </w:style>
  <w:style w:type="paragraph" w:styleId="Titre2">
    <w:name w:val="heading 2"/>
    <w:basedOn w:val="Normal"/>
    <w:link w:val="Titre2Car"/>
    <w:autoRedefine/>
    <w:qFormat/>
    <w:locked/>
    <w:rsid w:val="00710F73"/>
    <w:pPr>
      <w:numPr>
        <w:ilvl w:val="1"/>
        <w:numId w:val="25"/>
      </w:numPr>
      <w:tabs>
        <w:tab w:val="left" w:pos="426"/>
      </w:tabs>
      <w:spacing w:before="240" w:after="180"/>
      <w:jc w:val="left"/>
      <w:outlineLvl w:val="1"/>
    </w:pPr>
    <w:rPr>
      <w:rFonts w:eastAsiaTheme="majorEastAsia" w:cs="Tahoma"/>
      <w:b/>
      <w:bCs/>
      <w:color w:val="C00000"/>
      <w:sz w:val="22"/>
    </w:rPr>
  </w:style>
  <w:style w:type="paragraph" w:styleId="Titre3">
    <w:name w:val="heading 3"/>
    <w:basedOn w:val="Normal"/>
    <w:next w:val="Normal"/>
    <w:link w:val="Titre3Car"/>
    <w:autoRedefine/>
    <w:qFormat/>
    <w:locked/>
    <w:rsid w:val="00710F73"/>
    <w:pPr>
      <w:keepNext/>
      <w:numPr>
        <w:ilvl w:val="2"/>
        <w:numId w:val="25"/>
      </w:numPr>
      <w:spacing w:after="60"/>
      <w:jc w:val="left"/>
      <w:outlineLvl w:val="2"/>
    </w:pPr>
    <w:rPr>
      <w:rFonts w:eastAsiaTheme="majorEastAsia" w:cs="Arial"/>
      <w:bCs/>
      <w:color w:val="C00000"/>
      <w:szCs w:val="26"/>
    </w:rPr>
  </w:style>
  <w:style w:type="paragraph" w:styleId="Titre4">
    <w:name w:val="heading 4"/>
    <w:basedOn w:val="Normal"/>
    <w:next w:val="Normal"/>
    <w:link w:val="Titre4Car"/>
    <w:semiHidden/>
    <w:unhideWhenUsed/>
    <w:qFormat/>
    <w:locked/>
    <w:rsid w:val="00710F73"/>
    <w:pPr>
      <w:keepNext/>
      <w:keepLines/>
      <w:numPr>
        <w:ilvl w:val="3"/>
        <w:numId w:val="25"/>
      </w:numPr>
      <w:spacing w:before="200"/>
      <w:outlineLvl w:val="3"/>
    </w:pPr>
    <w:rPr>
      <w:rFonts w:asciiTheme="majorHAnsi" w:eastAsiaTheme="majorEastAsia" w:hAnsiTheme="majorHAnsi" w:cstheme="majorBidi"/>
      <w:b/>
      <w:bCs/>
      <w:i/>
      <w:iCs/>
      <w:color w:val="4472C4" w:themeColor="accent1"/>
    </w:rPr>
  </w:style>
  <w:style w:type="paragraph" w:styleId="Titre5">
    <w:name w:val="heading 5"/>
    <w:basedOn w:val="Normal"/>
    <w:next w:val="Normal"/>
    <w:link w:val="Titre5Car"/>
    <w:semiHidden/>
    <w:unhideWhenUsed/>
    <w:qFormat/>
    <w:locked/>
    <w:rsid w:val="00710F73"/>
    <w:pPr>
      <w:keepNext/>
      <w:keepLines/>
      <w:numPr>
        <w:ilvl w:val="4"/>
        <w:numId w:val="25"/>
      </w:numPr>
      <w:spacing w:before="200"/>
      <w:outlineLvl w:val="4"/>
    </w:pPr>
    <w:rPr>
      <w:rFonts w:asciiTheme="majorHAnsi" w:eastAsiaTheme="majorEastAsia" w:hAnsiTheme="majorHAnsi" w:cstheme="majorBidi"/>
      <w:color w:val="1F3763" w:themeColor="accent1" w:themeShade="7F"/>
    </w:rPr>
  </w:style>
  <w:style w:type="paragraph" w:styleId="Titre6">
    <w:name w:val="heading 6"/>
    <w:basedOn w:val="Normal"/>
    <w:next w:val="Normal"/>
    <w:link w:val="Titre6Car"/>
    <w:semiHidden/>
    <w:unhideWhenUsed/>
    <w:qFormat/>
    <w:locked/>
    <w:rsid w:val="00710F73"/>
    <w:pPr>
      <w:keepNext/>
      <w:keepLines/>
      <w:numPr>
        <w:ilvl w:val="5"/>
        <w:numId w:val="25"/>
      </w:numPr>
      <w:spacing w:before="200"/>
      <w:outlineLvl w:val="5"/>
    </w:pPr>
    <w:rPr>
      <w:rFonts w:asciiTheme="majorHAnsi" w:eastAsiaTheme="majorEastAsia" w:hAnsiTheme="majorHAnsi" w:cstheme="majorBidi"/>
      <w:i/>
      <w:iCs/>
      <w:color w:val="1F3763" w:themeColor="accent1" w:themeShade="7F"/>
    </w:rPr>
  </w:style>
  <w:style w:type="paragraph" w:styleId="Titre7">
    <w:name w:val="heading 7"/>
    <w:basedOn w:val="Normal"/>
    <w:next w:val="Normal"/>
    <w:link w:val="Titre7Car"/>
    <w:semiHidden/>
    <w:unhideWhenUsed/>
    <w:qFormat/>
    <w:locked/>
    <w:rsid w:val="00710F73"/>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locked/>
    <w:rsid w:val="00710F73"/>
    <w:pPr>
      <w:keepNext/>
      <w:keepLines/>
      <w:numPr>
        <w:ilvl w:val="7"/>
        <w:numId w:val="25"/>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semiHidden/>
    <w:unhideWhenUsed/>
    <w:qFormat/>
    <w:locked/>
    <w:rsid w:val="00710F73"/>
    <w:pPr>
      <w:keepNext/>
      <w:keepLines/>
      <w:numPr>
        <w:ilvl w:val="8"/>
        <w:numId w:val="25"/>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asthead">
    <w:name w:val="Masthead"/>
    <w:rsid w:val="001F6710"/>
    <w:pPr>
      <w:keepNext/>
    </w:pPr>
    <w:rPr>
      <w:rFonts w:ascii="Helvetica" w:eastAsia="Arial Unicode MS" w:hAnsi="Helvetica"/>
      <w:b/>
      <w:color w:val="000000"/>
      <w:sz w:val="96"/>
      <w:lang w:val="en-GB"/>
    </w:rPr>
  </w:style>
  <w:style w:type="paragraph" w:customStyle="1" w:styleId="Body1">
    <w:name w:val="Body 1"/>
    <w:rsid w:val="001F6710"/>
    <w:pPr>
      <w:outlineLvl w:val="0"/>
    </w:pPr>
    <w:rPr>
      <w:rFonts w:eastAsia="Arial Unicode MS"/>
      <w:color w:val="000000"/>
      <w:sz w:val="16"/>
      <w:u w:color="000000"/>
      <w:lang w:val="en-GB"/>
    </w:rPr>
  </w:style>
  <w:style w:type="paragraph" w:styleId="En-tte">
    <w:name w:val="header"/>
    <w:basedOn w:val="Normal"/>
    <w:link w:val="En-tteCar"/>
    <w:uiPriority w:val="99"/>
    <w:locked/>
    <w:rsid w:val="0055507C"/>
    <w:pPr>
      <w:tabs>
        <w:tab w:val="center" w:pos="4536"/>
        <w:tab w:val="right" w:pos="9072"/>
      </w:tabs>
    </w:pPr>
  </w:style>
  <w:style w:type="paragraph" w:styleId="Pieddepage">
    <w:name w:val="footer"/>
    <w:basedOn w:val="Normal"/>
    <w:link w:val="PieddepageCar"/>
    <w:uiPriority w:val="99"/>
    <w:locked/>
    <w:rsid w:val="0055507C"/>
    <w:pPr>
      <w:tabs>
        <w:tab w:val="center" w:pos="4536"/>
        <w:tab w:val="right" w:pos="9072"/>
      </w:tabs>
    </w:pPr>
  </w:style>
  <w:style w:type="paragraph" w:styleId="Textedebulles">
    <w:name w:val="Balloon Text"/>
    <w:basedOn w:val="Normal"/>
    <w:semiHidden/>
    <w:locked/>
    <w:rsid w:val="00577106"/>
    <w:rPr>
      <w:rFonts w:ascii="Tahoma" w:hAnsi="Tahoma" w:cs="Tahoma"/>
      <w:sz w:val="16"/>
      <w:szCs w:val="16"/>
    </w:rPr>
  </w:style>
  <w:style w:type="character" w:styleId="Numrodepage">
    <w:name w:val="page number"/>
    <w:basedOn w:val="Policepardfaut"/>
    <w:locked/>
    <w:rsid w:val="00996168"/>
  </w:style>
  <w:style w:type="character" w:styleId="Marquedecommentaire">
    <w:name w:val="annotation reference"/>
    <w:semiHidden/>
    <w:locked/>
    <w:rsid w:val="003806D1"/>
    <w:rPr>
      <w:sz w:val="16"/>
      <w:szCs w:val="16"/>
    </w:rPr>
  </w:style>
  <w:style w:type="paragraph" w:styleId="Commentaire">
    <w:name w:val="annotation text"/>
    <w:basedOn w:val="Normal"/>
    <w:semiHidden/>
    <w:locked/>
    <w:rsid w:val="003806D1"/>
    <w:rPr>
      <w:szCs w:val="20"/>
    </w:rPr>
  </w:style>
  <w:style w:type="paragraph" w:styleId="Notedebasdepage">
    <w:name w:val="footnote text"/>
    <w:basedOn w:val="Normal"/>
    <w:link w:val="NotedebasdepageCar"/>
    <w:autoRedefine/>
    <w:uiPriority w:val="99"/>
    <w:qFormat/>
    <w:locked/>
    <w:rsid w:val="00710F73"/>
    <w:pPr>
      <w:spacing w:after="60"/>
      <w:ind w:left="284" w:hanging="284"/>
    </w:pPr>
    <w:rPr>
      <w:color w:val="7F7F7F" w:themeColor="text1" w:themeTint="80"/>
      <w:sz w:val="18"/>
      <w:szCs w:val="20"/>
    </w:rPr>
  </w:style>
  <w:style w:type="character" w:styleId="Appelnotedebasdep">
    <w:name w:val="footnote reference"/>
    <w:semiHidden/>
    <w:locked/>
    <w:rsid w:val="002D40A3"/>
    <w:rPr>
      <w:vertAlign w:val="superscript"/>
    </w:rPr>
  </w:style>
  <w:style w:type="paragraph" w:customStyle="1" w:styleId="has1">
    <w:name w:val="has1"/>
    <w:basedOn w:val="Normal"/>
    <w:rsid w:val="002D40A3"/>
    <w:pPr>
      <w:spacing w:before="100" w:beforeAutospacing="1" w:after="251"/>
    </w:pPr>
    <w:rPr>
      <w:rFonts w:cs="Arial"/>
      <w:color w:val="474747"/>
      <w:sz w:val="22"/>
      <w:lang w:val="en-GB"/>
    </w:rPr>
  </w:style>
  <w:style w:type="paragraph" w:styleId="Objetducommentaire">
    <w:name w:val="annotation subject"/>
    <w:basedOn w:val="Commentaire"/>
    <w:next w:val="Commentaire"/>
    <w:semiHidden/>
    <w:locked/>
    <w:rsid w:val="00044A20"/>
    <w:rPr>
      <w:b/>
      <w:bCs/>
    </w:rPr>
  </w:style>
  <w:style w:type="paragraph" w:styleId="Paragraphedeliste">
    <w:name w:val="List Paragraph"/>
    <w:aliases w:val="PUCE-Paragraphe de liste,Puce numérotée,Bullet Niv 1,lp1,P1 Pharos"/>
    <w:basedOn w:val="Normal"/>
    <w:link w:val="ParagraphedelisteCar"/>
    <w:autoRedefine/>
    <w:uiPriority w:val="34"/>
    <w:qFormat/>
    <w:rsid w:val="00D67C9B"/>
    <w:pPr>
      <w:numPr>
        <w:numId w:val="34"/>
      </w:numPr>
      <w:spacing w:before="120" w:after="0"/>
      <w:ind w:left="487"/>
    </w:pPr>
    <w:rPr>
      <w:rFonts w:eastAsia="MS Mincho" w:cstheme="minorBidi"/>
    </w:rPr>
  </w:style>
  <w:style w:type="table" w:styleId="Grilledutableau">
    <w:name w:val="Table Grid"/>
    <w:basedOn w:val="TableauNormal"/>
    <w:locked/>
    <w:rsid w:val="00114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locked/>
    <w:rsid w:val="003B40E2"/>
    <w:rPr>
      <w:b/>
      <w:bCs/>
    </w:rPr>
  </w:style>
  <w:style w:type="character" w:styleId="Lienhypertexte">
    <w:name w:val="Hyperlink"/>
    <w:locked/>
    <w:rsid w:val="003B40E2"/>
    <w:rPr>
      <w:color w:val="0000FF"/>
      <w:u w:val="single"/>
    </w:rPr>
  </w:style>
  <w:style w:type="paragraph" w:styleId="TM1">
    <w:name w:val="toc 1"/>
    <w:basedOn w:val="Normal"/>
    <w:next w:val="Normal"/>
    <w:autoRedefine/>
    <w:locked/>
    <w:rsid w:val="008D14C5"/>
    <w:rPr>
      <w:lang w:val="en-GB"/>
    </w:rPr>
  </w:style>
  <w:style w:type="paragraph" w:customStyle="1" w:styleId="Titredechapitre">
    <w:name w:val="Titre de chapitre"/>
    <w:basedOn w:val="Normal"/>
    <w:next w:val="Normal"/>
    <w:rsid w:val="008D14C5"/>
    <w:rPr>
      <w:rFonts w:cs="Arial"/>
      <w:b/>
      <w:bCs/>
      <w:kern w:val="32"/>
      <w:lang w:val="en-GB"/>
    </w:rPr>
  </w:style>
  <w:style w:type="character" w:customStyle="1" w:styleId="PieddepageCar">
    <w:name w:val="Pied de page Car"/>
    <w:link w:val="Pieddepage"/>
    <w:uiPriority w:val="99"/>
    <w:rsid w:val="00ED2852"/>
    <w:rPr>
      <w:sz w:val="24"/>
      <w:szCs w:val="24"/>
      <w:lang w:val="en-GB" w:eastAsia="en-US"/>
    </w:rPr>
  </w:style>
  <w:style w:type="paragraph" w:styleId="Titre">
    <w:name w:val="Title"/>
    <w:basedOn w:val="Normal"/>
    <w:next w:val="Normal"/>
    <w:link w:val="TitreCar"/>
    <w:autoRedefine/>
    <w:qFormat/>
    <w:locked/>
    <w:rsid w:val="00710F73"/>
    <w:pPr>
      <w:keepNext/>
      <w:tabs>
        <w:tab w:val="left" w:pos="851"/>
        <w:tab w:val="left" w:pos="1985"/>
        <w:tab w:val="left" w:pos="2694"/>
        <w:tab w:val="left" w:pos="6237"/>
      </w:tabs>
      <w:suppressAutoHyphens/>
      <w:spacing w:before="240" w:after="360"/>
      <w:ind w:right="-23"/>
      <w:jc w:val="left"/>
      <w:outlineLvl w:val="0"/>
    </w:pPr>
    <w:rPr>
      <w:rFonts w:eastAsia="Calibri" w:cs="Tahoma"/>
      <w:b/>
      <w:bCs/>
      <w:noProof/>
      <w:color w:val="C00000"/>
      <w:kern w:val="32"/>
      <w:sz w:val="52"/>
      <w:szCs w:val="52"/>
      <w:lang w:eastAsia="en-US"/>
    </w:rPr>
  </w:style>
  <w:style w:type="character" w:customStyle="1" w:styleId="TitreCar">
    <w:name w:val="Titre Car"/>
    <w:basedOn w:val="Policepardfaut"/>
    <w:link w:val="Titre"/>
    <w:rsid w:val="00710F73"/>
    <w:rPr>
      <w:rFonts w:eastAsia="Calibri" w:cs="Tahoma"/>
      <w:b/>
      <w:bCs/>
      <w:noProof/>
      <w:color w:val="C00000"/>
      <w:kern w:val="32"/>
      <w:sz w:val="52"/>
      <w:szCs w:val="52"/>
      <w:lang w:eastAsia="en-US"/>
    </w:rPr>
  </w:style>
  <w:style w:type="character" w:customStyle="1" w:styleId="Titre1Car">
    <w:name w:val="Titre 1 Car"/>
    <w:basedOn w:val="Policepardfaut"/>
    <w:link w:val="Titre1"/>
    <w:rsid w:val="00D67C9B"/>
    <w:rPr>
      <w:rFonts w:eastAsia="Calibri" w:cs="Tahoma"/>
      <w:b/>
      <w:bCs/>
      <w:noProof/>
      <w:kern w:val="32"/>
      <w:sz w:val="28"/>
      <w:szCs w:val="20"/>
      <w:lang w:eastAsia="en-GB"/>
    </w:rPr>
  </w:style>
  <w:style w:type="paragraph" w:customStyle="1" w:styleId="Titreannexe2">
    <w:name w:val="Titreannexe2"/>
    <w:basedOn w:val="Normal"/>
    <w:next w:val="Normal"/>
    <w:semiHidden/>
    <w:rsid w:val="000E16D3"/>
    <w:pPr>
      <w:tabs>
        <w:tab w:val="num" w:pos="1800"/>
      </w:tabs>
      <w:spacing w:after="160" w:line="240" w:lineRule="exact"/>
      <w:ind w:left="432" w:hanging="432"/>
    </w:pPr>
    <w:rPr>
      <w:szCs w:val="20"/>
      <w:u w:val="single"/>
    </w:rPr>
  </w:style>
  <w:style w:type="paragraph" w:styleId="Sansinterligne">
    <w:name w:val="No Spacing"/>
    <w:uiPriority w:val="1"/>
    <w:rsid w:val="007255F0"/>
    <w:rPr>
      <w:rFonts w:ascii="Calibri" w:eastAsia="Calibri" w:hAnsi="Calibri"/>
      <w:lang w:val="en-GB" w:eastAsia="en-US"/>
    </w:rPr>
  </w:style>
  <w:style w:type="character" w:customStyle="1" w:styleId="Mentionnonrsolue1">
    <w:name w:val="Mention non résolue1"/>
    <w:uiPriority w:val="99"/>
    <w:semiHidden/>
    <w:unhideWhenUsed/>
    <w:rsid w:val="00F81AA6"/>
    <w:rPr>
      <w:color w:val="605E5C"/>
      <w:shd w:val="clear" w:color="auto" w:fill="E1DFDD"/>
    </w:rPr>
  </w:style>
  <w:style w:type="paragraph" w:customStyle="1" w:styleId="Default">
    <w:name w:val="Default"/>
    <w:uiPriority w:val="99"/>
    <w:qFormat/>
    <w:rsid w:val="00710F73"/>
    <w:pPr>
      <w:autoSpaceDE w:val="0"/>
      <w:autoSpaceDN w:val="0"/>
      <w:adjustRightInd w:val="0"/>
    </w:pPr>
    <w:rPr>
      <w:rFonts w:ascii="Tahoma" w:hAnsi="Tahoma" w:cs="Tahoma"/>
      <w:color w:val="000000"/>
      <w:sz w:val="24"/>
    </w:rPr>
  </w:style>
  <w:style w:type="paragraph" w:customStyle="1" w:styleId="PUCE2Paragraphe">
    <w:name w:val="PUCE 2 Paragraphe"/>
    <w:basedOn w:val="Normal"/>
    <w:autoRedefine/>
    <w:uiPriority w:val="7"/>
    <w:qFormat/>
    <w:rsid w:val="00710F73"/>
    <w:pPr>
      <w:numPr>
        <w:numId w:val="27"/>
      </w:numPr>
      <w:spacing w:after="80"/>
    </w:pPr>
    <w:rPr>
      <w:rFonts w:eastAsia="MS Gothic"/>
    </w:rPr>
  </w:style>
  <w:style w:type="paragraph" w:customStyle="1" w:styleId="PUCE1Flche">
    <w:name w:val="PUCE 1 Flèche"/>
    <w:basedOn w:val="Normal"/>
    <w:next w:val="Normal"/>
    <w:link w:val="PUCE1FlcheCar"/>
    <w:autoRedefine/>
    <w:qFormat/>
    <w:rsid w:val="00D67C9B"/>
    <w:pPr>
      <w:numPr>
        <w:numId w:val="14"/>
      </w:numPr>
      <w:spacing w:after="80"/>
    </w:pPr>
  </w:style>
  <w:style w:type="character" w:customStyle="1" w:styleId="PUCE1FlcheCar">
    <w:name w:val="PUCE 1 Flèche Car"/>
    <w:basedOn w:val="Policepardfaut"/>
    <w:link w:val="PUCE1Flche"/>
    <w:rsid w:val="00D67C9B"/>
    <w:rPr>
      <w:rFonts w:cstheme="minorHAnsi"/>
      <w:sz w:val="20"/>
    </w:rPr>
  </w:style>
  <w:style w:type="paragraph" w:customStyle="1" w:styleId="Puce3tiret">
    <w:name w:val="Puce 3 tiret"/>
    <w:basedOn w:val="Normal"/>
    <w:autoRedefine/>
    <w:qFormat/>
    <w:rsid w:val="00D67C9B"/>
    <w:pPr>
      <w:numPr>
        <w:numId w:val="16"/>
      </w:numPr>
      <w:spacing w:after="0"/>
      <w:ind w:left="487"/>
    </w:pPr>
  </w:style>
  <w:style w:type="paragraph" w:customStyle="1" w:styleId="AAP-texte25">
    <w:name w:val="AAP-texte25"/>
    <w:basedOn w:val="Normal"/>
    <w:link w:val="AAP-texte25Car"/>
    <w:rsid w:val="00A11F3D"/>
  </w:style>
  <w:style w:type="character" w:customStyle="1" w:styleId="AAP-texte25Car">
    <w:name w:val="AAP-texte25 Car"/>
    <w:link w:val="AAP-texte25"/>
    <w:rsid w:val="00A11F3D"/>
    <w:rPr>
      <w:rFonts w:cs="Calibri"/>
      <w:sz w:val="20"/>
    </w:rPr>
  </w:style>
  <w:style w:type="character" w:customStyle="1" w:styleId="Titre2Car">
    <w:name w:val="Titre 2 Car"/>
    <w:basedOn w:val="Policepardfaut"/>
    <w:link w:val="Titre2"/>
    <w:rsid w:val="00710F73"/>
    <w:rPr>
      <w:rFonts w:eastAsiaTheme="majorEastAsia" w:cs="Tahoma"/>
      <w:b/>
      <w:bCs/>
      <w:color w:val="C00000"/>
    </w:rPr>
  </w:style>
  <w:style w:type="character" w:customStyle="1" w:styleId="Titre3Car">
    <w:name w:val="Titre 3 Car"/>
    <w:basedOn w:val="Policepardfaut"/>
    <w:link w:val="Titre3"/>
    <w:rsid w:val="00710F73"/>
    <w:rPr>
      <w:rFonts w:eastAsiaTheme="majorEastAsia" w:cs="Arial"/>
      <w:bCs/>
      <w:color w:val="C00000"/>
      <w:sz w:val="20"/>
      <w:szCs w:val="26"/>
    </w:rPr>
  </w:style>
  <w:style w:type="character" w:customStyle="1" w:styleId="Titre4Car">
    <w:name w:val="Titre 4 Car"/>
    <w:basedOn w:val="Policepardfaut"/>
    <w:link w:val="Titre4"/>
    <w:semiHidden/>
    <w:rsid w:val="00710F73"/>
    <w:rPr>
      <w:rFonts w:asciiTheme="majorHAnsi" w:eastAsiaTheme="majorEastAsia" w:hAnsiTheme="majorHAnsi" w:cstheme="majorBidi"/>
      <w:b/>
      <w:bCs/>
      <w:i/>
      <w:iCs/>
      <w:color w:val="4472C4" w:themeColor="accent1"/>
      <w:sz w:val="20"/>
    </w:rPr>
  </w:style>
  <w:style w:type="character" w:customStyle="1" w:styleId="Titre7Car">
    <w:name w:val="Titre 7 Car"/>
    <w:basedOn w:val="Policepardfaut"/>
    <w:link w:val="Titre7"/>
    <w:semiHidden/>
    <w:rsid w:val="00710F73"/>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semiHidden/>
    <w:rsid w:val="00710F73"/>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710F73"/>
    <w:rPr>
      <w:rFonts w:asciiTheme="majorHAnsi" w:eastAsiaTheme="majorEastAsia" w:hAnsiTheme="majorHAnsi" w:cstheme="majorBidi"/>
      <w:i/>
      <w:iCs/>
      <w:color w:val="404040" w:themeColor="text1" w:themeTint="BF"/>
      <w:sz w:val="20"/>
      <w:szCs w:val="20"/>
    </w:rPr>
  </w:style>
  <w:style w:type="character" w:customStyle="1" w:styleId="NotedebasdepageCar">
    <w:name w:val="Note de bas de page Car"/>
    <w:basedOn w:val="Policepardfaut"/>
    <w:link w:val="Notedebasdepage"/>
    <w:uiPriority w:val="99"/>
    <w:rsid w:val="00710F73"/>
    <w:rPr>
      <w:rFonts w:cstheme="minorHAnsi"/>
      <w:color w:val="7F7F7F" w:themeColor="text1" w:themeTint="80"/>
      <w:sz w:val="18"/>
      <w:szCs w:val="20"/>
    </w:rPr>
  </w:style>
  <w:style w:type="paragraph" w:styleId="Lgende">
    <w:name w:val="caption"/>
    <w:aliases w:val="Titre illust ou tab"/>
    <w:basedOn w:val="Normal"/>
    <w:next w:val="Normal"/>
    <w:semiHidden/>
    <w:unhideWhenUsed/>
    <w:qFormat/>
    <w:locked/>
    <w:rsid w:val="00710F73"/>
    <w:pPr>
      <w:spacing w:after="200"/>
    </w:pPr>
    <w:rPr>
      <w:rFonts w:eastAsia="MS Mincho"/>
      <w:b/>
      <w:bCs/>
      <w:color w:val="4472C4" w:themeColor="accent1"/>
      <w:sz w:val="18"/>
      <w:szCs w:val="18"/>
    </w:rPr>
  </w:style>
  <w:style w:type="paragraph" w:styleId="Sous-titre">
    <w:name w:val="Subtitle"/>
    <w:basedOn w:val="Normal"/>
    <w:next w:val="Normal"/>
    <w:link w:val="Sous-titreCar"/>
    <w:qFormat/>
    <w:locked/>
    <w:rsid w:val="00710F73"/>
    <w:pPr>
      <w:numPr>
        <w:ilvl w:val="1"/>
      </w:numPr>
      <w:spacing w:before="160" w:after="240"/>
      <w:ind w:right="-227"/>
      <w:jc w:val="left"/>
    </w:pPr>
    <w:rPr>
      <w:rFonts w:eastAsiaTheme="majorEastAsia" w:cstheme="majorBidi"/>
      <w:b/>
      <w:iCs/>
      <w:color w:val="C00000"/>
      <w:spacing w:val="15"/>
      <w:sz w:val="36"/>
    </w:rPr>
  </w:style>
  <w:style w:type="character" w:customStyle="1" w:styleId="Sous-titreCar">
    <w:name w:val="Sous-titre Car"/>
    <w:basedOn w:val="Policepardfaut"/>
    <w:link w:val="Sous-titre"/>
    <w:rsid w:val="00710F73"/>
    <w:rPr>
      <w:rFonts w:eastAsiaTheme="majorEastAsia" w:cstheme="majorBidi"/>
      <w:b/>
      <w:iCs/>
      <w:color w:val="C00000"/>
      <w:spacing w:val="15"/>
      <w:sz w:val="36"/>
    </w:rPr>
  </w:style>
  <w:style w:type="character" w:customStyle="1" w:styleId="ParagraphedelisteCar">
    <w:name w:val="Paragraphe de liste Car"/>
    <w:aliases w:val="PUCE-Paragraphe de liste Car,Puce numérotée Car,Bullet Niv 1 Car,lp1 Car,P1 Pharos Car"/>
    <w:link w:val="Paragraphedeliste"/>
    <w:uiPriority w:val="34"/>
    <w:locked/>
    <w:rsid w:val="00D67C9B"/>
    <w:rPr>
      <w:rFonts w:eastAsia="MS Mincho" w:cstheme="minorBidi"/>
      <w:sz w:val="20"/>
    </w:rPr>
  </w:style>
  <w:style w:type="paragraph" w:customStyle="1" w:styleId="premirepage">
    <w:name w:val="première page"/>
    <w:basedOn w:val="Normal"/>
    <w:next w:val="Normal"/>
    <w:link w:val="premirepageCar"/>
    <w:qFormat/>
    <w:rsid w:val="00710F73"/>
    <w:pPr>
      <w:spacing w:before="60" w:after="60"/>
    </w:pPr>
    <w:rPr>
      <w:rFonts w:eastAsia="SimSun" w:cs="Arial"/>
      <w:b/>
      <w:bCs/>
      <w:kern w:val="32"/>
    </w:rPr>
  </w:style>
  <w:style w:type="character" w:customStyle="1" w:styleId="premirepageCar">
    <w:name w:val="première page Car"/>
    <w:link w:val="premirepage"/>
    <w:locked/>
    <w:rsid w:val="00710F73"/>
    <w:rPr>
      <w:rFonts w:eastAsia="SimSun" w:cs="Arial"/>
      <w:b/>
      <w:bCs/>
      <w:kern w:val="32"/>
      <w:sz w:val="20"/>
    </w:rPr>
  </w:style>
  <w:style w:type="paragraph" w:customStyle="1" w:styleId="AAP-Descriptif">
    <w:name w:val="AAP-Descriptif"/>
    <w:basedOn w:val="Normal"/>
    <w:link w:val="AAP-DescriptifCar"/>
    <w:qFormat/>
    <w:rsid w:val="00710F73"/>
  </w:style>
  <w:style w:type="character" w:customStyle="1" w:styleId="AAP-DescriptifCar">
    <w:name w:val="AAP-Descriptif Car"/>
    <w:basedOn w:val="Policepardfaut"/>
    <w:link w:val="AAP-Descriptif"/>
    <w:rsid w:val="00710F73"/>
    <w:rPr>
      <w:rFonts w:cstheme="minorHAnsi"/>
      <w:sz w:val="20"/>
    </w:rPr>
  </w:style>
  <w:style w:type="character" w:customStyle="1" w:styleId="Titre5Car">
    <w:name w:val="Titre 5 Car"/>
    <w:basedOn w:val="Policepardfaut"/>
    <w:link w:val="Titre5"/>
    <w:semiHidden/>
    <w:rsid w:val="00710F73"/>
    <w:rPr>
      <w:rFonts w:asciiTheme="majorHAnsi" w:eastAsiaTheme="majorEastAsia" w:hAnsiTheme="majorHAnsi" w:cstheme="majorBidi"/>
      <w:color w:val="1F3763" w:themeColor="accent1" w:themeShade="7F"/>
      <w:sz w:val="20"/>
    </w:rPr>
  </w:style>
  <w:style w:type="character" w:customStyle="1" w:styleId="Titre6Car">
    <w:name w:val="Titre 6 Car"/>
    <w:basedOn w:val="Policepardfaut"/>
    <w:link w:val="Titre6"/>
    <w:semiHidden/>
    <w:rsid w:val="00710F73"/>
    <w:rPr>
      <w:rFonts w:asciiTheme="majorHAnsi" w:eastAsiaTheme="majorEastAsia" w:hAnsiTheme="majorHAnsi" w:cstheme="majorBidi"/>
      <w:i/>
      <w:iCs/>
      <w:color w:val="1F3763" w:themeColor="accent1" w:themeShade="7F"/>
      <w:sz w:val="20"/>
    </w:rPr>
  </w:style>
  <w:style w:type="paragraph" w:customStyle="1" w:styleId="soustitreTEXTE">
    <w:name w:val="sous titre TEXTE"/>
    <w:autoRedefine/>
    <w:uiPriority w:val="99"/>
    <w:rsid w:val="00A11F3D"/>
    <w:pPr>
      <w:autoSpaceDE w:val="0"/>
      <w:autoSpaceDN w:val="0"/>
      <w:adjustRightInd w:val="0"/>
      <w:spacing w:before="200" w:after="80" w:line="259" w:lineRule="auto"/>
      <w:ind w:left="175"/>
    </w:pPr>
    <w:rPr>
      <w:rFonts w:ascii="Marianne" w:hAnsi="Marianne" w:cs="Tahoma"/>
      <w:b/>
      <w:color w:val="C00000"/>
      <w:sz w:val="48"/>
      <w:szCs w:val="48"/>
    </w:rPr>
  </w:style>
  <w:style w:type="character" w:customStyle="1" w:styleId="En-tteCar">
    <w:name w:val="En-tête Car"/>
    <w:link w:val="En-tte"/>
    <w:uiPriority w:val="99"/>
    <w:rsid w:val="006F112C"/>
    <w:rPr>
      <w:rFonts w:cs="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e-cancer.fr/content/download/480506/7282705/file/R&#233;f&#233;rentiel%20RCP_Actualisation%20VF%20(Dec%202023).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legifrance.gouv.fr/jorf/id/JORFTEXT000045668512?init=true&amp;page=1&amp;query=activit&#233;+de+soins+du+cancer&amp;searchField=ALL&amp;tab_selection=al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jets.e-cancer.fr/"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f9a111-8212-4372-a074-d1bb339029fe">
      <Terms xmlns="http://schemas.microsoft.com/office/infopath/2007/PartnerControls"/>
    </lcf76f155ced4ddcb4097134ff3c332f>
    <TaxCatchAll xmlns="4e2066e5-f650-4e76-9623-390249395ad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B4C4B6E0EC1A46BDEB75AA8ABDE603" ma:contentTypeVersion="15" ma:contentTypeDescription="Crée un document." ma:contentTypeScope="" ma:versionID="b07e7e3af4e0ede1926dfeba5fffbd3b">
  <xsd:schema xmlns:xsd="http://www.w3.org/2001/XMLSchema" xmlns:xs="http://www.w3.org/2001/XMLSchema" xmlns:p="http://schemas.microsoft.com/office/2006/metadata/properties" xmlns:ns2="42f9a111-8212-4372-a074-d1bb339029fe" xmlns:ns3="4e2066e5-f650-4e76-9623-390249395ada" targetNamespace="http://schemas.microsoft.com/office/2006/metadata/properties" ma:root="true" ma:fieldsID="c410653e1fe6c865adb23e4a2b7101d6" ns2:_="" ns3:_="">
    <xsd:import namespace="42f9a111-8212-4372-a074-d1bb339029fe"/>
    <xsd:import namespace="4e2066e5-f650-4e76-9623-390249395a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9a111-8212-4372-a074-d1bb33902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d0b2ccbb-f3f7-4fa6-ab08-982981b21a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066e5-f650-4e76-9623-390249395ad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dbe5a082-1bcb-425a-b2f5-bc6b12186191}" ma:internalName="TaxCatchAll" ma:showField="CatchAllData" ma:web="4e2066e5-f650-4e76-9623-390249395a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051E90-7FF0-4B0C-9E05-37DBBE0B57B1}">
  <ds:schemaRefs>
    <ds:schemaRef ds:uri="http://schemas.openxmlformats.org/officeDocument/2006/bibliography"/>
  </ds:schemaRefs>
</ds:datastoreItem>
</file>

<file path=customXml/itemProps2.xml><?xml version="1.0" encoding="utf-8"?>
<ds:datastoreItem xmlns:ds="http://schemas.openxmlformats.org/officeDocument/2006/customXml" ds:itemID="{15169B7D-FF33-4CB6-9345-E672F854CD16}">
  <ds:schemaRefs>
    <ds:schemaRef ds:uri="http://schemas.microsoft.com/office/2006/metadata/properties"/>
    <ds:schemaRef ds:uri="http://schemas.microsoft.com/office/infopath/2007/PartnerControls"/>
    <ds:schemaRef ds:uri="42f9a111-8212-4372-a074-d1bb339029fe"/>
    <ds:schemaRef ds:uri="4e2066e5-f650-4e76-9623-390249395ada"/>
  </ds:schemaRefs>
</ds:datastoreItem>
</file>

<file path=customXml/itemProps3.xml><?xml version="1.0" encoding="utf-8"?>
<ds:datastoreItem xmlns:ds="http://schemas.openxmlformats.org/officeDocument/2006/customXml" ds:itemID="{CFCC6D0D-CA3F-45AE-A286-BC90F84E8DC2}">
  <ds:schemaRefs>
    <ds:schemaRef ds:uri="http://schemas.microsoft.com/sharepoint/v3/contenttype/forms"/>
  </ds:schemaRefs>
</ds:datastoreItem>
</file>

<file path=customXml/itemProps4.xml><?xml version="1.0" encoding="utf-8"?>
<ds:datastoreItem xmlns:ds="http://schemas.openxmlformats.org/officeDocument/2006/customXml" ds:itemID="{B8423E33-8691-41FF-8B67-26AAAA163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9a111-8212-4372-a074-d1bb339029fe"/>
    <ds:schemaRef ds:uri="4e2066e5-f650-4e76-9623-390249395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20</Pages>
  <Words>4402</Words>
  <Characters>24217</Characters>
  <Application>Microsoft Office Word</Application>
  <DocSecurity>0</DocSecurity>
  <Lines>201</Lines>
  <Paragraphs>57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RÉFÉRENCE</vt:lpstr>
      <vt:lpstr>RÉFÉRENCE</vt:lpstr>
    </vt:vector>
  </TitlesOfParts>
  <Company>Sphéria Val de France</Company>
  <LinksUpToDate>false</LinksUpToDate>
  <CharactersWithSpaces>28562</CharactersWithSpaces>
  <SharedDoc>false</SharedDoc>
  <HLinks>
    <vt:vector size="18" baseType="variant">
      <vt:variant>
        <vt:i4>1638448</vt:i4>
      </vt:variant>
      <vt:variant>
        <vt:i4>12</vt:i4>
      </vt:variant>
      <vt:variant>
        <vt:i4>0</vt:i4>
      </vt:variant>
      <vt:variant>
        <vt:i4>5</vt:i4>
      </vt:variant>
      <vt:variant>
        <vt:lpwstr>https://www.e-cancer.fr/content/download/480506/7282705/file/Référentiel%20RCP_Actualisation%20VF%20(Dec%202023).pdf</vt:lpwstr>
      </vt:variant>
      <vt:variant>
        <vt:lpwstr/>
      </vt:variant>
      <vt:variant>
        <vt:i4>1114291</vt:i4>
      </vt:variant>
      <vt:variant>
        <vt:i4>9</vt:i4>
      </vt:variant>
      <vt:variant>
        <vt:i4>0</vt:i4>
      </vt:variant>
      <vt:variant>
        <vt:i4>5</vt:i4>
      </vt:variant>
      <vt:variant>
        <vt:lpwstr>https://www.legifrance.gouv.fr/jorf/id/JORFTEXT000045668512?init=true&amp;page=1&amp;query=activité+de+soins+du+cancer&amp;searchField=ALL&amp;tab_selection=all</vt:lpwstr>
      </vt:variant>
      <vt:variant>
        <vt:lpwstr/>
      </vt:variant>
      <vt:variant>
        <vt:i4>4653080</vt:i4>
      </vt:variant>
      <vt:variant>
        <vt:i4>0</vt:i4>
      </vt:variant>
      <vt:variant>
        <vt:i4>0</vt:i4>
      </vt:variant>
      <vt:variant>
        <vt:i4>5</vt:i4>
      </vt:variant>
      <vt:variant>
        <vt:lpwstr>https://projets.e-cancer.fr/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RÉFÉRENCE</dc:title>
  <dc:subject/>
  <dc:creator>ALBERTINI Laure</dc:creator>
  <cp:keywords/>
  <cp:lastModifiedBy>VIALARD Lucie</cp:lastModifiedBy>
  <cp:revision>7</cp:revision>
  <cp:lastPrinted>2018-10-08T07:03:00Z</cp:lastPrinted>
  <dcterms:created xsi:type="dcterms:W3CDTF">2024-11-26T19:59:00Z</dcterms:created>
  <dcterms:modified xsi:type="dcterms:W3CDTF">2024-11-28T15:33:00Z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